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71240030"/>
    <w:bookmarkStart w:id="1" w:name="_Hlk57749436"/>
    <w:p w:rsidR="00045B6D" w:rsidRDefault="00004162">
      <w:pPr>
        <w:pStyle w:val="1"/>
      </w:pPr>
      <w:r w:rsidRPr="00004162">
        <w:rPr>
          <w:rFonts w:ascii="思源宋体 CN ExtraLight" w:eastAsia="思源宋体 CN ExtraLight" w:hAnsi="思源宋体 CN ExtraLight" w:cs="思源宋体 CN ExtraLight"/>
          <w:noProof/>
        </w:rPr>
      </w:r>
      <w:r w:rsidRPr="00004162">
        <w:rPr>
          <w:rFonts w:ascii="思源宋体 CN ExtraLight" w:eastAsia="思源宋体 CN ExtraLight" w:hAnsi="思源宋体 CN ExtraLight" w:cs="思源宋体 CN ExtraLight"/>
          <w:noProof/>
        </w:rPr>
        <w:pict>
          <v:group id="画布 41" o:spid="_x0000_s1026" editas="canvas" style="width:415.3pt;height:255.9pt;mso-position-horizontal-relative:char;mso-position-vertical-relative:line" coordsize="52743,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2499;visibility:visibl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5;top:28606;width:53169;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iSr8A&#10;AADbAAAADwAAAGRycy9kb3ducmV2LnhtbERPzYrCMBC+L/gOYQQvi6Z6cJdqFNEV1D3V9QHGZmyK&#10;zaQ22Vrf3hwEjx/f/3zZ2Uq01PjSsYLxKAFBnDtdcqHg9LcdfoPwAVlj5ZgUPMjDctH7mGOq3Z0z&#10;ao+hEDGEfYoKTAh1KqXPDVn0I1cTR+7iGoshwqaQusF7DLeVnCTJVFosOTYYrGltKL8e/62C9ov2&#10;/nz4ofNmIz8NZe2Nfy9KDfrdagYiUBfe4pd7pxVM4tj4Jf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nuJKvwAAANsAAAAPAAAAAAAAAAAAAAAAAJgCAABkcnMvZG93bnJl&#10;di54bWxQSwUGAAAAAAQABAD1AAAAhAMAAAAA&#10;" fillcolor="silver" stroked="f">
              <v:textbox>
                <w:txbxContent>
                  <w:p w:rsidR="00045B6D" w:rsidRDefault="00045B6D">
                    <w:pPr>
                      <w:spacing w:before="120" w:after="120"/>
                    </w:pPr>
                  </w:p>
                </w:txbxContent>
              </v:textbox>
            </v:shape>
            <v:shape id="Text Box 5" o:spid="_x0000_s1029" type="#_x0000_t202" style="position:absolute;left:4019;top:17011;width:44558;height:10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045B6D" w:rsidRDefault="002A72D5">
                    <w:pPr>
                      <w:ind w:firstLine="560"/>
                      <w:jc w:val="center"/>
                      <w:rPr>
                        <w:rFonts w:ascii="思源宋体 CN" w:eastAsia="思源宋体 CN" w:hAnsi="思源宋体 CN" w:cs="思源宋体 CN"/>
                        <w:sz w:val="28"/>
                        <w:szCs w:val="28"/>
                      </w:rPr>
                    </w:pPr>
                    <w:r>
                      <w:rPr>
                        <w:rFonts w:ascii="思源宋体 CN" w:eastAsia="思源宋体 CN" w:hAnsi="思源宋体 CN" w:cs="思源宋体 CN" w:hint="eastAsia"/>
                        <w:sz w:val="28"/>
                        <w:szCs w:val="28"/>
                      </w:rPr>
                      <w:t>国泰新点软件股份有限公司</w:t>
                    </w:r>
                  </w:p>
                  <w:p w:rsidR="00045B6D" w:rsidRDefault="002A72D5">
                    <w:pPr>
                      <w:jc w:val="center"/>
                      <w:rPr>
                        <w:rFonts w:ascii="思源宋体 CN" w:eastAsia="思源宋体 CN" w:hAnsi="思源宋体 CN" w:cs="思源宋体 CN"/>
                        <w:b/>
                        <w:color w:val="0000FF"/>
                      </w:rPr>
                    </w:pPr>
                    <w:r>
                      <w:rPr>
                        <w:rFonts w:ascii="思源宋体 CN" w:eastAsia="思源宋体 CN" w:hAnsi="思源宋体 CN" w:cs="思源宋体 CN" w:hint="eastAsia"/>
                      </w:rPr>
                      <w:t>地址：张家港市杨舍镇江帆路8号</w:t>
                    </w:r>
                    <w:r>
                      <w:rPr>
                        <w:rFonts w:ascii="思源宋体 CN" w:eastAsia="思源宋体 CN" w:hAnsi="思源宋体 CN" w:cs="思源宋体 CN" w:hint="eastAsia"/>
                        <w:b/>
                        <w:color w:val="0000FF"/>
                      </w:rPr>
                      <w:t>(http://www.epoint.com.cn)</w:t>
                    </w:r>
                  </w:p>
                  <w:p w:rsidR="00045B6D" w:rsidRDefault="002A72D5">
                    <w:pPr>
                      <w:jc w:val="center"/>
                      <w:rPr>
                        <w:rFonts w:ascii="思源宋体 CN" w:eastAsia="思源宋体 CN" w:hAnsi="思源宋体 CN" w:cs="思源宋体 CN"/>
                      </w:rPr>
                    </w:pPr>
                    <w:r>
                      <w:rPr>
                        <w:rFonts w:ascii="思源宋体 CN" w:eastAsia="思源宋体 CN" w:hAnsi="思源宋体 CN" w:cs="思源宋体 CN" w:hint="eastAsia"/>
                      </w:rPr>
                      <w:t>电话：0512-58188000传真：0512-58132373</w:t>
                    </w:r>
                  </w:p>
                </w:txbxContent>
              </v:textbox>
            </v:shape>
            <v:shape id="图片 42" o:spid="_x0000_s1030" type="#_x0000_t75" style="position:absolute;left:9039;width:34761;height:17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JAvHAAAA2wAAAA8AAABkcnMvZG93bnJldi54bWxEj0FrwkAUhO8F/8PyhF5K3ZiKLamrlNaC&#10;2HrQFkpvz+wziWbfhrytxn/fFQo9DjPzDTOZda5WR2ql8mxgOEhAEefeVlwY+Px4vX0AJQHZYu2Z&#10;DJxJYDbtXU0ws/7EazpuQqEihCVDA2UITaa15CU5lIFviKO3863DEGVbaNviKcJdrdMkGWuHFceF&#10;Eht6Lik/bH6cgf1ytb2T9fzr5SaVtxEN3++/F2LMdb97egQVqAv/4b/2whoYpXD5En+An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TJAvHAAAA2wAAAA8AAAAAAAAAAAAA&#10;AAAAnwIAAGRycy9kb3ducmV2LnhtbFBLBQYAAAAABAAEAPcAAACTAwAAAAA=&#10;">
              <v:imagedata r:id="rId9" o:title=""/>
              <v:path arrowok="t"/>
            </v:shape>
            <w10:wrap type="none"/>
            <w10:anchorlock/>
          </v:group>
        </w:pict>
      </w:r>
      <w:bookmarkEnd w:id="0"/>
    </w:p>
    <w:p w:rsidR="00045B6D" w:rsidRDefault="00045B6D"/>
    <w:bookmarkEnd w:id="1"/>
    <w:p w:rsidR="00045B6D" w:rsidRDefault="00045B6D"/>
    <w:p w:rsidR="00045B6D" w:rsidRDefault="00045B6D"/>
    <w:p w:rsidR="00045B6D" w:rsidRDefault="002A72D5">
      <w:pPr>
        <w:ind w:firstLineChars="0" w:firstLine="0"/>
      </w:pPr>
      <w:r>
        <w:tab/>
      </w:r>
    </w:p>
    <w:p w:rsidR="00045B6D" w:rsidRDefault="004548DD">
      <w:pPr>
        <w:ind w:firstLineChars="0" w:firstLine="0"/>
        <w:jc w:val="center"/>
        <w:rPr>
          <w:b/>
          <w:bCs/>
          <w:sz w:val="52"/>
          <w:szCs w:val="52"/>
        </w:rPr>
      </w:pPr>
      <w:r>
        <w:rPr>
          <w:rFonts w:ascii="宋体" w:hAnsi="宋体" w:hint="eastAsia"/>
          <w:b/>
          <w:bCs/>
          <w:sz w:val="52"/>
          <w:szCs w:val="52"/>
        </w:rPr>
        <w:t>赣州</w:t>
      </w:r>
      <w:r w:rsidR="002A72D5">
        <w:rPr>
          <w:rFonts w:ascii="宋体" w:hAnsi="宋体" w:hint="eastAsia"/>
          <w:b/>
          <w:bCs/>
          <w:sz w:val="52"/>
          <w:szCs w:val="52"/>
        </w:rPr>
        <w:t>不见面开标</w:t>
      </w:r>
      <w:r w:rsidR="00EF27B4">
        <w:rPr>
          <w:rFonts w:ascii="宋体" w:hAnsi="宋体" w:hint="eastAsia"/>
          <w:b/>
          <w:bCs/>
          <w:sz w:val="52"/>
          <w:szCs w:val="52"/>
        </w:rPr>
        <w:t>大厅</w:t>
      </w:r>
    </w:p>
    <w:p w:rsidR="00045B6D" w:rsidRDefault="002A72D5">
      <w:pPr>
        <w:ind w:firstLineChars="0" w:firstLine="0"/>
        <w:jc w:val="center"/>
        <w:rPr>
          <w:b/>
          <w:bCs/>
          <w:sz w:val="52"/>
          <w:szCs w:val="52"/>
        </w:rPr>
      </w:pPr>
      <w:r>
        <w:rPr>
          <w:rFonts w:ascii="宋体" w:hAnsi="宋体" w:hint="eastAsia"/>
          <w:b/>
          <w:bCs/>
          <w:sz w:val="52"/>
          <w:szCs w:val="52"/>
        </w:rPr>
        <w:t>招标代理</w:t>
      </w:r>
      <w:r>
        <w:rPr>
          <w:rFonts w:ascii="宋体" w:hAnsi="宋体"/>
          <w:b/>
          <w:bCs/>
          <w:sz w:val="52"/>
          <w:szCs w:val="52"/>
        </w:rPr>
        <w:t>操作手册</w:t>
      </w:r>
      <w:r>
        <w:rPr>
          <w:rFonts w:ascii="宋体" w:hAnsi="宋体" w:hint="eastAsia"/>
          <w:b/>
          <w:bCs/>
          <w:sz w:val="52"/>
          <w:szCs w:val="52"/>
        </w:rPr>
        <w:t>（水利）</w:t>
      </w:r>
    </w:p>
    <w:p w:rsidR="00045B6D" w:rsidRDefault="002A72D5">
      <w:pPr>
        <w:widowControl/>
        <w:spacing w:line="240" w:lineRule="auto"/>
        <w:ind w:firstLineChars="0" w:firstLine="0"/>
      </w:pPr>
      <w:r>
        <w:br w:type="page"/>
      </w:r>
    </w:p>
    <w:sdt>
      <w:sdtPr>
        <w:rPr>
          <w:rFonts w:ascii="Times New Roman" w:eastAsia="宋体" w:hAnsi="Times New Roman" w:cs="Times New Roman"/>
          <w:color w:val="auto"/>
          <w:kern w:val="2"/>
          <w:sz w:val="21"/>
          <w:szCs w:val="21"/>
          <w:lang w:val="zh-CN"/>
        </w:rPr>
        <w:id w:val="819616529"/>
        <w:docPartObj>
          <w:docPartGallery w:val="Table of Contents"/>
          <w:docPartUnique/>
        </w:docPartObj>
      </w:sdtPr>
      <w:sdtEndPr>
        <w:rPr>
          <w:b/>
          <w:bCs/>
        </w:rPr>
      </w:sdtEndPr>
      <w:sdtContent>
        <w:p w:rsidR="00045B6D" w:rsidRDefault="002A72D5">
          <w:pPr>
            <w:pStyle w:val="TOC1"/>
            <w:spacing w:line="300" w:lineRule="auto"/>
            <w:jc w:val="center"/>
          </w:pPr>
          <w:r>
            <w:rPr>
              <w:lang w:val="zh-CN"/>
            </w:rPr>
            <w:t>目录</w:t>
          </w:r>
        </w:p>
        <w:p w:rsidR="00045B6D" w:rsidRDefault="00004162">
          <w:pPr>
            <w:pStyle w:val="10"/>
            <w:tabs>
              <w:tab w:val="right" w:leader="dot" w:pos="8296"/>
            </w:tabs>
            <w:rPr>
              <w:rFonts w:asciiTheme="minorHAnsi" w:eastAsiaTheme="minorEastAsia" w:hAnsiTheme="minorHAnsi" w:cstheme="minorBidi"/>
              <w:szCs w:val="22"/>
            </w:rPr>
          </w:pPr>
          <w:r w:rsidRPr="00004162">
            <w:fldChar w:fldCharType="begin"/>
          </w:r>
          <w:r w:rsidR="002A72D5">
            <w:instrText xml:space="preserve"> TOC \o "1-3" \h \z \u </w:instrText>
          </w:r>
          <w:r w:rsidRPr="00004162">
            <w:fldChar w:fldCharType="separate"/>
          </w:r>
          <w:hyperlink w:anchor="_Toc71240030" w:history="1">
            <w:r w:rsidR="002A72D5">
              <w:tab/>
            </w:r>
            <w:r>
              <w:fldChar w:fldCharType="begin"/>
            </w:r>
            <w:r w:rsidR="002A72D5">
              <w:instrText xml:space="preserve"> PAGEREF _Toc71240030 \h </w:instrText>
            </w:r>
            <w:r>
              <w:fldChar w:fldCharType="separate"/>
            </w:r>
            <w:r w:rsidR="002A72D5">
              <w:t>1</w:t>
            </w:r>
            <w:r>
              <w:fldChar w:fldCharType="end"/>
            </w:r>
          </w:hyperlink>
        </w:p>
        <w:p w:rsidR="00045B6D" w:rsidRDefault="00004162">
          <w:pPr>
            <w:pStyle w:val="10"/>
            <w:tabs>
              <w:tab w:val="left" w:pos="1260"/>
              <w:tab w:val="right" w:leader="dot" w:pos="8296"/>
            </w:tabs>
            <w:rPr>
              <w:rFonts w:asciiTheme="minorHAnsi" w:eastAsiaTheme="minorEastAsia" w:hAnsiTheme="minorHAnsi" w:cstheme="minorBidi"/>
              <w:szCs w:val="22"/>
            </w:rPr>
          </w:pPr>
          <w:hyperlink w:anchor="_Toc71240031" w:history="1">
            <w:r w:rsidR="002A72D5">
              <w:rPr>
                <w:rStyle w:val="a7"/>
                <w:rFonts w:ascii="宋体" w:hAnsi="宋体"/>
              </w:rPr>
              <w:t>一、</w:t>
            </w:r>
            <w:r w:rsidR="002A72D5">
              <w:rPr>
                <w:rFonts w:asciiTheme="minorHAnsi" w:eastAsiaTheme="minorEastAsia" w:hAnsiTheme="minorHAnsi" w:cstheme="minorBidi"/>
                <w:szCs w:val="22"/>
              </w:rPr>
              <w:tab/>
            </w:r>
            <w:r w:rsidR="002A72D5">
              <w:rPr>
                <w:rStyle w:val="a7"/>
                <w:rFonts w:ascii="宋体" w:hAnsi="宋体"/>
              </w:rPr>
              <w:t>开标前期准备</w:t>
            </w:r>
            <w:r w:rsidR="002A72D5">
              <w:tab/>
            </w:r>
            <w:r>
              <w:fldChar w:fldCharType="begin"/>
            </w:r>
            <w:r w:rsidR="002A72D5">
              <w:instrText xml:space="preserve"> PAGEREF _Toc71240031 \h </w:instrText>
            </w:r>
            <w:r>
              <w:fldChar w:fldCharType="separate"/>
            </w:r>
            <w:r w:rsidR="002A72D5">
              <w:t>3</w:t>
            </w:r>
            <w:r>
              <w:fldChar w:fldCharType="end"/>
            </w:r>
          </w:hyperlink>
        </w:p>
        <w:p w:rsidR="00045B6D" w:rsidRDefault="00004162">
          <w:pPr>
            <w:pStyle w:val="20"/>
            <w:tabs>
              <w:tab w:val="left" w:pos="1680"/>
              <w:tab w:val="right" w:leader="dot" w:pos="8296"/>
            </w:tabs>
            <w:rPr>
              <w:rFonts w:asciiTheme="minorHAnsi" w:eastAsiaTheme="minorEastAsia" w:hAnsiTheme="minorHAnsi" w:cstheme="minorBidi"/>
              <w:szCs w:val="22"/>
            </w:rPr>
          </w:pPr>
          <w:hyperlink w:anchor="_Toc71240032" w:history="1">
            <w:r w:rsidR="002A72D5">
              <w:rPr>
                <w:rStyle w:val="a7"/>
                <w:rFonts w:ascii="宋体" w:hAnsi="宋体"/>
              </w:rPr>
              <w:t>1.1、</w:t>
            </w:r>
            <w:r w:rsidR="002A72D5">
              <w:rPr>
                <w:rFonts w:asciiTheme="minorHAnsi" w:eastAsiaTheme="minorEastAsia" w:hAnsiTheme="minorHAnsi" w:cstheme="minorBidi"/>
                <w:szCs w:val="22"/>
              </w:rPr>
              <w:tab/>
            </w:r>
            <w:r w:rsidR="002A72D5">
              <w:rPr>
                <w:rStyle w:val="a7"/>
                <w:rFonts w:ascii="宋体" w:hAnsi="宋体"/>
              </w:rPr>
              <w:t>不见面驱动安装说明</w:t>
            </w:r>
            <w:r w:rsidR="002A72D5">
              <w:tab/>
            </w:r>
            <w:r>
              <w:fldChar w:fldCharType="begin"/>
            </w:r>
            <w:r w:rsidR="002A72D5">
              <w:instrText xml:space="preserve"> PAGEREF _Toc71240032 \h </w:instrText>
            </w:r>
            <w:r>
              <w:fldChar w:fldCharType="separate"/>
            </w:r>
            <w:r w:rsidR="002A72D5">
              <w:t>3</w:t>
            </w:r>
            <w:r>
              <w:fldChar w:fldCharType="end"/>
            </w:r>
          </w:hyperlink>
        </w:p>
        <w:p w:rsidR="00045B6D" w:rsidRDefault="00004162">
          <w:pPr>
            <w:pStyle w:val="30"/>
            <w:tabs>
              <w:tab w:val="left" w:pos="2205"/>
              <w:tab w:val="right" w:leader="dot" w:pos="8296"/>
            </w:tabs>
            <w:rPr>
              <w:rFonts w:asciiTheme="minorHAnsi" w:eastAsiaTheme="minorEastAsia" w:hAnsiTheme="minorHAnsi" w:cstheme="minorBidi"/>
              <w:szCs w:val="22"/>
            </w:rPr>
          </w:pPr>
          <w:hyperlink w:anchor="_Toc71240033" w:history="1">
            <w:r w:rsidR="002A72D5">
              <w:rPr>
                <w:rStyle w:val="a7"/>
                <w:rFonts w:ascii="宋体" w:hAnsi="宋体"/>
              </w:rPr>
              <w:t>1.1.1、</w:t>
            </w:r>
            <w:r w:rsidR="002A72D5">
              <w:rPr>
                <w:rFonts w:asciiTheme="minorHAnsi" w:eastAsiaTheme="minorEastAsia" w:hAnsiTheme="minorHAnsi" w:cstheme="minorBidi"/>
                <w:szCs w:val="22"/>
              </w:rPr>
              <w:tab/>
            </w:r>
            <w:r w:rsidR="002A72D5">
              <w:rPr>
                <w:rStyle w:val="a7"/>
                <w:rFonts w:ascii="宋体" w:hAnsi="宋体"/>
              </w:rPr>
              <w:t>安装驱动程序</w:t>
            </w:r>
            <w:r w:rsidR="002A72D5">
              <w:tab/>
            </w:r>
            <w:r>
              <w:fldChar w:fldCharType="begin"/>
            </w:r>
            <w:r w:rsidR="002A72D5">
              <w:instrText xml:space="preserve"> PAGEREF _Toc71240033 \h </w:instrText>
            </w:r>
            <w:r>
              <w:fldChar w:fldCharType="separate"/>
            </w:r>
            <w:r w:rsidR="002A72D5">
              <w:t>3</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34" w:history="1">
            <w:r w:rsidR="002A72D5">
              <w:rPr>
                <w:rStyle w:val="a7"/>
                <w:rFonts w:ascii="宋体" w:hAnsi="宋体"/>
              </w:rPr>
              <w:t>1.1.2、检测工具</w:t>
            </w:r>
            <w:r w:rsidR="002A72D5">
              <w:tab/>
            </w:r>
            <w:r>
              <w:fldChar w:fldCharType="begin"/>
            </w:r>
            <w:r w:rsidR="002A72D5">
              <w:instrText xml:space="preserve"> PAGEREF _Toc71240034 \h </w:instrText>
            </w:r>
            <w:r>
              <w:fldChar w:fldCharType="separate"/>
            </w:r>
            <w:r w:rsidR="002A72D5">
              <w:t>5</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35" w:history="1">
            <w:r w:rsidR="002A72D5">
              <w:rPr>
                <w:rStyle w:val="a7"/>
                <w:rFonts w:ascii="宋体" w:hAnsi="宋体"/>
              </w:rPr>
              <w:t>1.1.3、一键检测</w:t>
            </w:r>
            <w:r w:rsidR="002A72D5">
              <w:tab/>
            </w:r>
            <w:r>
              <w:fldChar w:fldCharType="begin"/>
            </w:r>
            <w:r w:rsidR="002A72D5">
              <w:instrText xml:space="preserve"> PAGEREF _Toc71240035 \h </w:instrText>
            </w:r>
            <w:r>
              <w:fldChar w:fldCharType="separate"/>
            </w:r>
            <w:r w:rsidR="002A72D5">
              <w:t>5</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36" w:history="1">
            <w:r w:rsidR="002A72D5">
              <w:rPr>
                <w:rStyle w:val="a7"/>
                <w:rFonts w:ascii="宋体" w:hAnsi="宋体"/>
              </w:rPr>
              <w:t>1.1.4、证书检测</w:t>
            </w:r>
            <w:r w:rsidR="002A72D5">
              <w:tab/>
            </w:r>
            <w:r>
              <w:fldChar w:fldCharType="begin"/>
            </w:r>
            <w:r w:rsidR="002A72D5">
              <w:instrText xml:space="preserve"> PAGEREF _Toc71240036 \h </w:instrText>
            </w:r>
            <w:r>
              <w:fldChar w:fldCharType="separate"/>
            </w:r>
            <w:r w:rsidR="002A72D5">
              <w:t>6</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37" w:history="1">
            <w:r w:rsidR="002A72D5">
              <w:rPr>
                <w:rStyle w:val="a7"/>
                <w:rFonts w:ascii="宋体" w:hAnsi="宋体"/>
              </w:rPr>
              <w:t>1.1.5、签章检测</w:t>
            </w:r>
            <w:r w:rsidR="002A72D5">
              <w:tab/>
            </w:r>
            <w:r>
              <w:fldChar w:fldCharType="begin"/>
            </w:r>
            <w:r w:rsidR="002A72D5">
              <w:instrText xml:space="preserve"> PAGEREF _Toc71240037 \h </w:instrText>
            </w:r>
            <w:r>
              <w:fldChar w:fldCharType="separate"/>
            </w:r>
            <w:r w:rsidR="002A72D5">
              <w:t>7</w:t>
            </w:r>
            <w:r>
              <w:fldChar w:fldCharType="end"/>
            </w:r>
          </w:hyperlink>
        </w:p>
        <w:p w:rsidR="00045B6D" w:rsidRDefault="00004162">
          <w:pPr>
            <w:pStyle w:val="20"/>
            <w:tabs>
              <w:tab w:val="left" w:pos="1680"/>
              <w:tab w:val="right" w:leader="dot" w:pos="8296"/>
            </w:tabs>
            <w:rPr>
              <w:rFonts w:asciiTheme="minorHAnsi" w:eastAsiaTheme="minorEastAsia" w:hAnsiTheme="minorHAnsi" w:cstheme="minorBidi"/>
              <w:szCs w:val="22"/>
            </w:rPr>
          </w:pPr>
          <w:hyperlink w:anchor="_Toc71240038" w:history="1">
            <w:r w:rsidR="002A72D5">
              <w:rPr>
                <w:rStyle w:val="a7"/>
                <w:rFonts w:ascii="宋体" w:hAnsi="宋体"/>
              </w:rPr>
              <w:t>1.2、</w:t>
            </w:r>
            <w:r w:rsidR="002A72D5">
              <w:rPr>
                <w:rFonts w:asciiTheme="minorHAnsi" w:eastAsiaTheme="minorEastAsia" w:hAnsiTheme="minorHAnsi" w:cstheme="minorBidi"/>
                <w:szCs w:val="22"/>
              </w:rPr>
              <w:tab/>
            </w:r>
            <w:r w:rsidR="002A72D5">
              <w:rPr>
                <w:rStyle w:val="a7"/>
                <w:rFonts w:ascii="宋体" w:hAnsi="宋体"/>
              </w:rPr>
              <w:t>浏览器配置</w:t>
            </w:r>
            <w:r w:rsidR="002A72D5">
              <w:tab/>
            </w:r>
            <w:r>
              <w:fldChar w:fldCharType="begin"/>
            </w:r>
            <w:r w:rsidR="002A72D5">
              <w:instrText xml:space="preserve"> PAGEREF _Toc71240038 \h </w:instrText>
            </w:r>
            <w:r>
              <w:fldChar w:fldCharType="separate"/>
            </w:r>
            <w:r w:rsidR="002A72D5">
              <w:t>7</w:t>
            </w:r>
            <w:r>
              <w:fldChar w:fldCharType="end"/>
            </w:r>
          </w:hyperlink>
        </w:p>
        <w:p w:rsidR="00045B6D" w:rsidRDefault="00004162">
          <w:pPr>
            <w:pStyle w:val="30"/>
            <w:tabs>
              <w:tab w:val="left" w:pos="2205"/>
              <w:tab w:val="right" w:leader="dot" w:pos="8296"/>
            </w:tabs>
            <w:rPr>
              <w:rFonts w:asciiTheme="minorHAnsi" w:eastAsiaTheme="minorEastAsia" w:hAnsiTheme="minorHAnsi" w:cstheme="minorBidi"/>
              <w:szCs w:val="22"/>
            </w:rPr>
          </w:pPr>
          <w:hyperlink w:anchor="_Toc71240039" w:history="1">
            <w:r w:rsidR="002A72D5">
              <w:rPr>
                <w:rStyle w:val="a7"/>
                <w:rFonts w:ascii="宋体" w:hAnsi="宋体"/>
              </w:rPr>
              <w:t>1.2.1、</w:t>
            </w:r>
            <w:r w:rsidR="002A72D5">
              <w:rPr>
                <w:rFonts w:asciiTheme="minorHAnsi" w:eastAsiaTheme="minorEastAsia" w:hAnsiTheme="minorHAnsi" w:cstheme="minorBidi"/>
                <w:szCs w:val="22"/>
              </w:rPr>
              <w:tab/>
            </w:r>
            <w:r w:rsidR="002A72D5">
              <w:rPr>
                <w:rStyle w:val="a7"/>
              </w:rPr>
              <w:t>兼容性和</w:t>
            </w:r>
            <w:r w:rsidR="002A72D5">
              <w:rPr>
                <w:rStyle w:val="a7"/>
              </w:rPr>
              <w:t>Internet</w:t>
            </w:r>
            <w:r w:rsidR="002A72D5">
              <w:rPr>
                <w:rStyle w:val="a7"/>
                <w:rFonts w:ascii="宋体" w:hAnsi="宋体"/>
              </w:rPr>
              <w:t>选项设置</w:t>
            </w:r>
            <w:r w:rsidR="002A72D5">
              <w:tab/>
            </w:r>
            <w:r>
              <w:fldChar w:fldCharType="begin"/>
            </w:r>
            <w:r w:rsidR="002A72D5">
              <w:instrText xml:space="preserve"> PAGEREF _Toc71240039 \h </w:instrText>
            </w:r>
            <w:r>
              <w:fldChar w:fldCharType="separate"/>
            </w:r>
            <w:r w:rsidR="002A72D5">
              <w:t>7</w:t>
            </w:r>
            <w:r>
              <w:fldChar w:fldCharType="end"/>
            </w:r>
          </w:hyperlink>
        </w:p>
        <w:p w:rsidR="00045B6D" w:rsidRDefault="00004162">
          <w:pPr>
            <w:pStyle w:val="10"/>
            <w:tabs>
              <w:tab w:val="left" w:pos="1260"/>
              <w:tab w:val="right" w:leader="dot" w:pos="8296"/>
            </w:tabs>
            <w:rPr>
              <w:rFonts w:asciiTheme="minorHAnsi" w:eastAsiaTheme="minorEastAsia" w:hAnsiTheme="minorHAnsi" w:cstheme="minorBidi"/>
              <w:szCs w:val="22"/>
            </w:rPr>
          </w:pPr>
          <w:hyperlink w:anchor="_Toc71240040" w:history="1">
            <w:r w:rsidR="002A72D5">
              <w:rPr>
                <w:rStyle w:val="a7"/>
                <w:rFonts w:ascii="宋体" w:hAnsi="宋体"/>
              </w:rPr>
              <w:t>二、</w:t>
            </w:r>
            <w:r w:rsidR="002A72D5">
              <w:rPr>
                <w:rFonts w:asciiTheme="minorHAnsi" w:eastAsiaTheme="minorEastAsia" w:hAnsiTheme="minorHAnsi" w:cstheme="minorBidi"/>
                <w:szCs w:val="22"/>
              </w:rPr>
              <w:tab/>
            </w:r>
            <w:r w:rsidR="002A72D5">
              <w:rPr>
                <w:rStyle w:val="a7"/>
                <w:rFonts w:ascii="宋体" w:hAnsi="宋体"/>
              </w:rPr>
              <w:t>不见面开标大厅</w:t>
            </w:r>
            <w:r w:rsidR="002A72D5">
              <w:tab/>
            </w:r>
            <w:r>
              <w:fldChar w:fldCharType="begin"/>
            </w:r>
            <w:r w:rsidR="002A72D5">
              <w:instrText xml:space="preserve"> PAGEREF _Toc71240040 \h </w:instrText>
            </w:r>
            <w:r>
              <w:fldChar w:fldCharType="separate"/>
            </w:r>
            <w:r w:rsidR="002A72D5">
              <w:t>11</w:t>
            </w:r>
            <w:r>
              <w:fldChar w:fldCharType="end"/>
            </w:r>
          </w:hyperlink>
        </w:p>
        <w:p w:rsidR="00045B6D" w:rsidRDefault="00004162">
          <w:pPr>
            <w:pStyle w:val="20"/>
            <w:tabs>
              <w:tab w:val="left" w:pos="1680"/>
              <w:tab w:val="right" w:leader="dot" w:pos="8296"/>
            </w:tabs>
            <w:rPr>
              <w:rFonts w:asciiTheme="minorHAnsi" w:eastAsiaTheme="minorEastAsia" w:hAnsiTheme="minorHAnsi" w:cstheme="minorBidi"/>
              <w:szCs w:val="22"/>
            </w:rPr>
          </w:pPr>
          <w:hyperlink w:anchor="_Toc71240041" w:history="1">
            <w:r w:rsidR="002A72D5">
              <w:rPr>
                <w:rStyle w:val="a7"/>
                <w:rFonts w:ascii="宋体" w:hAnsi="宋体"/>
              </w:rPr>
              <w:t>2.1、</w:t>
            </w:r>
            <w:r w:rsidR="002A72D5">
              <w:rPr>
                <w:rFonts w:asciiTheme="minorHAnsi" w:eastAsiaTheme="minorEastAsia" w:hAnsiTheme="minorHAnsi" w:cstheme="minorBidi"/>
                <w:szCs w:val="22"/>
              </w:rPr>
              <w:tab/>
            </w:r>
            <w:r w:rsidR="002A72D5">
              <w:rPr>
                <w:rStyle w:val="a7"/>
                <w:rFonts w:ascii="宋体" w:hAnsi="宋体"/>
              </w:rPr>
              <w:t>登录</w:t>
            </w:r>
            <w:r w:rsidR="002A72D5">
              <w:tab/>
            </w:r>
            <w:r>
              <w:fldChar w:fldCharType="begin"/>
            </w:r>
            <w:r w:rsidR="002A72D5">
              <w:instrText xml:space="preserve"> PAGEREF _Toc71240041 \h </w:instrText>
            </w:r>
            <w:r>
              <w:fldChar w:fldCharType="separate"/>
            </w:r>
            <w:r w:rsidR="002A72D5">
              <w:t>11</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42" w:history="1">
            <w:r w:rsidR="002A72D5">
              <w:rPr>
                <w:rStyle w:val="a7"/>
              </w:rPr>
              <w:t>2.1.1</w:t>
            </w:r>
            <w:r w:rsidR="002A72D5">
              <w:rPr>
                <w:rStyle w:val="a7"/>
              </w:rPr>
              <w:t>、招标代理登录</w:t>
            </w:r>
            <w:r w:rsidR="002A72D5">
              <w:tab/>
            </w:r>
            <w:r>
              <w:fldChar w:fldCharType="begin"/>
            </w:r>
            <w:r w:rsidR="002A72D5">
              <w:instrText xml:space="preserve"> PAGEREF _Toc71240042 \h </w:instrText>
            </w:r>
            <w:r>
              <w:fldChar w:fldCharType="separate"/>
            </w:r>
            <w:r w:rsidR="002A72D5">
              <w:t>11</w:t>
            </w:r>
            <w:r>
              <w:fldChar w:fldCharType="end"/>
            </w:r>
          </w:hyperlink>
        </w:p>
        <w:p w:rsidR="00045B6D" w:rsidRDefault="00004162">
          <w:pPr>
            <w:pStyle w:val="20"/>
            <w:tabs>
              <w:tab w:val="right" w:leader="dot" w:pos="8296"/>
            </w:tabs>
            <w:rPr>
              <w:rFonts w:asciiTheme="minorHAnsi" w:eastAsiaTheme="minorEastAsia" w:hAnsiTheme="minorHAnsi" w:cstheme="minorBidi"/>
              <w:szCs w:val="22"/>
            </w:rPr>
          </w:pPr>
          <w:hyperlink w:anchor="_Toc71240043" w:history="1">
            <w:r w:rsidR="002A72D5">
              <w:rPr>
                <w:rStyle w:val="a7"/>
              </w:rPr>
              <w:t>2.2</w:t>
            </w:r>
            <w:r w:rsidR="002A72D5">
              <w:rPr>
                <w:rStyle w:val="a7"/>
              </w:rPr>
              <w:t>、主界面操作</w:t>
            </w:r>
            <w:r w:rsidR="002A72D5">
              <w:tab/>
            </w:r>
            <w:r>
              <w:fldChar w:fldCharType="begin"/>
            </w:r>
            <w:r w:rsidR="002A72D5">
              <w:instrText xml:space="preserve"> PAGEREF _Toc71240043 \h </w:instrText>
            </w:r>
            <w:r>
              <w:fldChar w:fldCharType="separate"/>
            </w:r>
            <w:r w:rsidR="002A72D5">
              <w:t>12</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44" w:history="1">
            <w:r w:rsidR="002A72D5">
              <w:rPr>
                <w:rStyle w:val="a7"/>
              </w:rPr>
              <w:t>2.2.1</w:t>
            </w:r>
            <w:r w:rsidR="002A72D5">
              <w:rPr>
                <w:rStyle w:val="a7"/>
              </w:rPr>
              <w:t>、主界面操作</w:t>
            </w:r>
            <w:r w:rsidR="002A72D5">
              <w:tab/>
            </w:r>
            <w:r>
              <w:fldChar w:fldCharType="begin"/>
            </w:r>
            <w:r w:rsidR="002A72D5">
              <w:instrText xml:space="preserve"> PAGEREF _Toc71240044 \h </w:instrText>
            </w:r>
            <w:r>
              <w:fldChar w:fldCharType="separate"/>
            </w:r>
            <w:r w:rsidR="002A72D5">
              <w:t>12</w:t>
            </w:r>
            <w:r>
              <w:fldChar w:fldCharType="end"/>
            </w:r>
          </w:hyperlink>
        </w:p>
        <w:p w:rsidR="00045B6D" w:rsidRDefault="00004162">
          <w:pPr>
            <w:pStyle w:val="20"/>
            <w:tabs>
              <w:tab w:val="right" w:leader="dot" w:pos="8296"/>
            </w:tabs>
            <w:rPr>
              <w:rFonts w:asciiTheme="minorHAnsi" w:eastAsiaTheme="minorEastAsia" w:hAnsiTheme="minorHAnsi" w:cstheme="minorBidi"/>
              <w:szCs w:val="22"/>
            </w:rPr>
          </w:pPr>
          <w:hyperlink w:anchor="_Toc71240045" w:history="1">
            <w:r w:rsidR="002A72D5">
              <w:rPr>
                <w:rStyle w:val="a7"/>
              </w:rPr>
              <w:t>2.3</w:t>
            </w:r>
            <w:r w:rsidR="002A72D5">
              <w:rPr>
                <w:rStyle w:val="a7"/>
              </w:rPr>
              <w:t>、开标流程</w:t>
            </w:r>
            <w:r w:rsidR="002A72D5">
              <w:tab/>
            </w:r>
            <w:r>
              <w:fldChar w:fldCharType="begin"/>
            </w:r>
            <w:r w:rsidR="002A72D5">
              <w:instrText xml:space="preserve"> PAGEREF _Toc71240045 \h </w:instrText>
            </w:r>
            <w:r>
              <w:fldChar w:fldCharType="separate"/>
            </w:r>
            <w:r w:rsidR="002A72D5">
              <w:t>15</w:t>
            </w:r>
            <w:r>
              <w:fldChar w:fldCharType="end"/>
            </w:r>
          </w:hyperlink>
        </w:p>
        <w:p w:rsidR="00045B6D" w:rsidRDefault="00004162">
          <w:pPr>
            <w:pStyle w:val="30"/>
            <w:tabs>
              <w:tab w:val="left" w:pos="2100"/>
              <w:tab w:val="right" w:leader="dot" w:pos="8296"/>
            </w:tabs>
            <w:rPr>
              <w:rFonts w:asciiTheme="minorHAnsi" w:eastAsiaTheme="minorEastAsia" w:hAnsiTheme="minorHAnsi" w:cstheme="minorBidi"/>
              <w:szCs w:val="22"/>
            </w:rPr>
          </w:pPr>
          <w:hyperlink w:anchor="_Toc71240046" w:history="1">
            <w:r w:rsidR="002A72D5">
              <w:rPr>
                <w:rStyle w:val="a7"/>
              </w:rPr>
              <w:t>2.3.1</w:t>
            </w:r>
            <w:r w:rsidR="002A72D5">
              <w:rPr>
                <w:rStyle w:val="a7"/>
              </w:rPr>
              <w:t>、</w:t>
            </w:r>
            <w:r w:rsidR="002A72D5">
              <w:rPr>
                <w:rFonts w:asciiTheme="minorHAnsi" w:eastAsiaTheme="minorEastAsia" w:hAnsiTheme="minorHAnsi" w:cstheme="minorBidi"/>
                <w:szCs w:val="22"/>
              </w:rPr>
              <w:tab/>
            </w:r>
            <w:r w:rsidR="002A72D5">
              <w:rPr>
                <w:rStyle w:val="a7"/>
              </w:rPr>
              <w:t>保证金查询</w:t>
            </w:r>
            <w:r w:rsidR="002A72D5">
              <w:tab/>
            </w:r>
            <w:r>
              <w:fldChar w:fldCharType="begin"/>
            </w:r>
            <w:r w:rsidR="002A72D5">
              <w:instrText xml:space="preserve"> PAGEREF _Toc71240046 \h </w:instrText>
            </w:r>
            <w:r>
              <w:fldChar w:fldCharType="separate"/>
            </w:r>
            <w:r w:rsidR="002A72D5">
              <w:t>15</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47" w:history="1">
            <w:r w:rsidR="002A72D5">
              <w:rPr>
                <w:rStyle w:val="a7"/>
              </w:rPr>
              <w:t>2.3.2</w:t>
            </w:r>
            <w:r w:rsidR="002A72D5">
              <w:rPr>
                <w:rStyle w:val="a7"/>
              </w:rPr>
              <w:t>、公布投标人名单</w:t>
            </w:r>
            <w:r w:rsidR="002A72D5">
              <w:tab/>
            </w:r>
            <w:r>
              <w:fldChar w:fldCharType="begin"/>
            </w:r>
            <w:r w:rsidR="002A72D5">
              <w:instrText xml:space="preserve"> PAGEREF _Toc71240047 \h </w:instrText>
            </w:r>
            <w:r>
              <w:fldChar w:fldCharType="separate"/>
            </w:r>
            <w:r w:rsidR="002A72D5">
              <w:t>16</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48" w:history="1">
            <w:r w:rsidR="002A72D5">
              <w:rPr>
                <w:rStyle w:val="a7"/>
              </w:rPr>
              <w:t>2.3.3</w:t>
            </w:r>
            <w:r w:rsidR="002A72D5">
              <w:rPr>
                <w:rStyle w:val="a7"/>
              </w:rPr>
              <w:t>、投标人解密</w:t>
            </w:r>
            <w:r w:rsidR="002A72D5">
              <w:tab/>
            </w:r>
            <w:r>
              <w:fldChar w:fldCharType="begin"/>
            </w:r>
            <w:r w:rsidR="002A72D5">
              <w:instrText xml:space="preserve"> PAGEREF _Toc71240048 \h </w:instrText>
            </w:r>
            <w:r>
              <w:fldChar w:fldCharType="separate"/>
            </w:r>
            <w:r w:rsidR="002A72D5">
              <w:t>17</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49" w:history="1">
            <w:r w:rsidR="002A72D5">
              <w:rPr>
                <w:rStyle w:val="a7"/>
              </w:rPr>
              <w:t>2.3.4</w:t>
            </w:r>
            <w:r w:rsidR="002A72D5">
              <w:rPr>
                <w:rStyle w:val="a7"/>
              </w:rPr>
              <w:t>、招标人解密</w:t>
            </w:r>
            <w:r w:rsidR="002A72D5">
              <w:tab/>
            </w:r>
            <w:r>
              <w:fldChar w:fldCharType="begin"/>
            </w:r>
            <w:r w:rsidR="002A72D5">
              <w:instrText xml:space="preserve"> PAGEREF _Toc71240049 \h </w:instrText>
            </w:r>
            <w:r>
              <w:fldChar w:fldCharType="separate"/>
            </w:r>
            <w:r w:rsidR="002A72D5">
              <w:t>18</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50" w:history="1">
            <w:r w:rsidR="002A72D5">
              <w:rPr>
                <w:rStyle w:val="a7"/>
              </w:rPr>
              <w:t>2.3.5</w:t>
            </w:r>
            <w:r w:rsidR="002A72D5">
              <w:rPr>
                <w:rStyle w:val="a7"/>
              </w:rPr>
              <w:t>、标书退回</w:t>
            </w:r>
            <w:r w:rsidR="002A72D5">
              <w:tab/>
            </w:r>
            <w:r>
              <w:fldChar w:fldCharType="begin"/>
            </w:r>
            <w:r w:rsidR="002A72D5">
              <w:instrText xml:space="preserve"> PAGEREF _Toc71240050 \h </w:instrText>
            </w:r>
            <w:r>
              <w:fldChar w:fldCharType="separate"/>
            </w:r>
            <w:r w:rsidR="002A72D5">
              <w:t>19</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51" w:history="1">
            <w:r w:rsidR="002A72D5">
              <w:rPr>
                <w:rStyle w:val="a7"/>
              </w:rPr>
              <w:t>2.3.6</w:t>
            </w:r>
            <w:r w:rsidR="002A72D5">
              <w:rPr>
                <w:rStyle w:val="a7"/>
              </w:rPr>
              <w:t>、批量导入</w:t>
            </w:r>
            <w:r w:rsidR="002A72D5">
              <w:tab/>
            </w:r>
            <w:r>
              <w:fldChar w:fldCharType="begin"/>
            </w:r>
            <w:r w:rsidR="002A72D5">
              <w:instrText xml:space="preserve"> PAGEREF _Toc71240051 \h </w:instrText>
            </w:r>
            <w:r>
              <w:fldChar w:fldCharType="separate"/>
            </w:r>
            <w:r w:rsidR="002A72D5">
              <w:t>19</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52" w:history="1">
            <w:r w:rsidR="002A72D5">
              <w:rPr>
                <w:rStyle w:val="a7"/>
              </w:rPr>
              <w:t>2.3.7</w:t>
            </w:r>
            <w:r w:rsidR="002A72D5">
              <w:rPr>
                <w:rStyle w:val="a7"/>
              </w:rPr>
              <w:t>、招标文件导入</w:t>
            </w:r>
            <w:r w:rsidR="002A72D5">
              <w:tab/>
            </w:r>
            <w:r>
              <w:fldChar w:fldCharType="begin"/>
            </w:r>
            <w:r w:rsidR="002A72D5">
              <w:instrText xml:space="preserve"> PAGEREF _Toc71240052 \h </w:instrText>
            </w:r>
            <w:r>
              <w:fldChar w:fldCharType="separate"/>
            </w:r>
            <w:r w:rsidR="002A72D5">
              <w:t>20</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53" w:history="1">
            <w:r w:rsidR="002A72D5">
              <w:rPr>
                <w:rStyle w:val="a7"/>
              </w:rPr>
              <w:t>2.3.8</w:t>
            </w:r>
            <w:r w:rsidR="002A72D5">
              <w:rPr>
                <w:rStyle w:val="a7"/>
              </w:rPr>
              <w:t>、唱标</w:t>
            </w:r>
            <w:r w:rsidR="002A72D5">
              <w:tab/>
            </w:r>
            <w:r>
              <w:fldChar w:fldCharType="begin"/>
            </w:r>
            <w:r w:rsidR="002A72D5">
              <w:instrText xml:space="preserve"> PAGEREF _Toc71240053 \h </w:instrText>
            </w:r>
            <w:r>
              <w:fldChar w:fldCharType="separate"/>
            </w:r>
            <w:r w:rsidR="002A72D5">
              <w:t>20</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54" w:history="1">
            <w:r w:rsidR="002A72D5">
              <w:rPr>
                <w:rStyle w:val="a7"/>
              </w:rPr>
              <w:t>2.3.9</w:t>
            </w:r>
            <w:r w:rsidR="002A72D5">
              <w:rPr>
                <w:rStyle w:val="a7"/>
              </w:rPr>
              <w:t>、评审报价参数</w:t>
            </w:r>
            <w:r w:rsidR="002A72D5">
              <w:tab/>
            </w:r>
            <w:r>
              <w:fldChar w:fldCharType="begin"/>
            </w:r>
            <w:r w:rsidR="002A72D5">
              <w:instrText xml:space="preserve"> PAGEREF _Toc71240054 \h </w:instrText>
            </w:r>
            <w:r>
              <w:fldChar w:fldCharType="separate"/>
            </w:r>
            <w:r w:rsidR="002A72D5">
              <w:t>21</w:t>
            </w:r>
            <w:r>
              <w:fldChar w:fldCharType="end"/>
            </w:r>
          </w:hyperlink>
        </w:p>
        <w:p w:rsidR="00045B6D" w:rsidRDefault="00004162">
          <w:pPr>
            <w:pStyle w:val="30"/>
            <w:tabs>
              <w:tab w:val="right" w:leader="dot" w:pos="8296"/>
            </w:tabs>
            <w:rPr>
              <w:rFonts w:asciiTheme="minorHAnsi" w:eastAsiaTheme="minorEastAsia" w:hAnsiTheme="minorHAnsi" w:cstheme="minorBidi"/>
              <w:szCs w:val="22"/>
            </w:rPr>
          </w:pPr>
          <w:hyperlink w:anchor="_Toc71240055" w:history="1">
            <w:r w:rsidR="002A72D5">
              <w:rPr>
                <w:rStyle w:val="a7"/>
              </w:rPr>
              <w:t>2.3.10</w:t>
            </w:r>
            <w:r w:rsidR="002A72D5">
              <w:rPr>
                <w:rStyle w:val="a7"/>
              </w:rPr>
              <w:t>、询标</w:t>
            </w:r>
            <w:r w:rsidR="002A72D5">
              <w:tab/>
            </w:r>
            <w:r>
              <w:fldChar w:fldCharType="begin"/>
            </w:r>
            <w:r w:rsidR="002A72D5">
              <w:instrText xml:space="preserve"> PAGEREF _Toc71240055 \h </w:instrText>
            </w:r>
            <w:r>
              <w:fldChar w:fldCharType="separate"/>
            </w:r>
            <w:r w:rsidR="002A72D5">
              <w:t>22</w:t>
            </w:r>
            <w:r>
              <w:fldChar w:fldCharType="end"/>
            </w:r>
          </w:hyperlink>
        </w:p>
        <w:p w:rsidR="00045B6D" w:rsidRDefault="00004162">
          <w:pPr>
            <w:spacing w:line="300" w:lineRule="auto"/>
          </w:pPr>
          <w:r>
            <w:rPr>
              <w:bCs/>
              <w:lang w:val="zh-CN"/>
            </w:rPr>
            <w:fldChar w:fldCharType="end"/>
          </w:r>
        </w:p>
      </w:sdtContent>
    </w:sdt>
    <w:p w:rsidR="00045B6D" w:rsidRDefault="002A72D5">
      <w:pPr>
        <w:widowControl/>
        <w:spacing w:line="240" w:lineRule="auto"/>
        <w:ind w:firstLineChars="0" w:firstLine="0"/>
      </w:pPr>
      <w:r>
        <w:lastRenderedPageBreak/>
        <w:br w:type="page"/>
      </w:r>
    </w:p>
    <w:p w:rsidR="00045B6D" w:rsidRDefault="002A72D5">
      <w:pPr>
        <w:pStyle w:val="1"/>
        <w:numPr>
          <w:ilvl w:val="0"/>
          <w:numId w:val="1"/>
        </w:numPr>
        <w:ind w:firstLine="883"/>
      </w:pPr>
      <w:bookmarkStart w:id="2" w:name="_Toc71240031"/>
      <w:bookmarkStart w:id="3" w:name="_Toc11657"/>
      <w:r>
        <w:rPr>
          <w:rFonts w:ascii="宋体" w:hAnsi="宋体" w:hint="eastAsia"/>
        </w:rPr>
        <w:lastRenderedPageBreak/>
        <w:t>开标</w:t>
      </w:r>
      <w:r>
        <w:rPr>
          <w:rFonts w:ascii="宋体" w:hAnsi="宋体"/>
        </w:rPr>
        <w:t>前期准备</w:t>
      </w:r>
      <w:bookmarkEnd w:id="2"/>
      <w:bookmarkEnd w:id="3"/>
    </w:p>
    <w:p w:rsidR="00045B6D" w:rsidRDefault="002A72D5">
      <w:pPr>
        <w:pStyle w:val="2"/>
        <w:numPr>
          <w:ilvl w:val="1"/>
          <w:numId w:val="1"/>
        </w:numPr>
        <w:ind w:firstLine="640"/>
      </w:pPr>
      <w:bookmarkStart w:id="4" w:name="_Toc404243488"/>
      <w:bookmarkStart w:id="5" w:name="_Toc346701610"/>
      <w:bookmarkStart w:id="6" w:name="_Toc404764407"/>
      <w:bookmarkStart w:id="7" w:name="_Toc346183628"/>
      <w:bookmarkStart w:id="8" w:name="_Toc404765183"/>
      <w:bookmarkStart w:id="9" w:name="_Toc10760"/>
      <w:bookmarkStart w:id="10" w:name="_Toc71240032"/>
      <w:bookmarkEnd w:id="4"/>
      <w:bookmarkEnd w:id="5"/>
      <w:bookmarkEnd w:id="6"/>
      <w:bookmarkEnd w:id="7"/>
      <w:bookmarkEnd w:id="8"/>
      <w:r>
        <w:rPr>
          <w:rFonts w:ascii="宋体" w:hAnsi="宋体" w:hint="eastAsia"/>
        </w:rPr>
        <w:t>不见面</w:t>
      </w:r>
      <w:bookmarkEnd w:id="9"/>
      <w:r>
        <w:rPr>
          <w:rFonts w:ascii="宋体" w:hAnsi="宋体"/>
        </w:rPr>
        <w:t>驱动安装说明</w:t>
      </w:r>
      <w:bookmarkEnd w:id="10"/>
    </w:p>
    <w:p w:rsidR="00045B6D" w:rsidRDefault="002A72D5">
      <w:pPr>
        <w:pStyle w:val="3"/>
        <w:numPr>
          <w:ilvl w:val="2"/>
          <w:numId w:val="1"/>
        </w:numPr>
        <w:ind w:firstLine="643"/>
      </w:pPr>
      <w:bookmarkStart w:id="11" w:name="_Toc346183629"/>
      <w:bookmarkStart w:id="12" w:name="_Toc404764408"/>
      <w:bookmarkStart w:id="13" w:name="_Toc404765184"/>
      <w:bookmarkStart w:id="14" w:name="_Toc346701611"/>
      <w:bookmarkStart w:id="15" w:name="_Toc404243489"/>
      <w:bookmarkStart w:id="16" w:name="_Toc921"/>
      <w:bookmarkStart w:id="17" w:name="_Toc71240033"/>
      <w:bookmarkEnd w:id="11"/>
      <w:bookmarkEnd w:id="12"/>
      <w:bookmarkEnd w:id="13"/>
      <w:bookmarkEnd w:id="14"/>
      <w:bookmarkEnd w:id="15"/>
      <w:r>
        <w:rPr>
          <w:rFonts w:ascii="宋体" w:hAnsi="宋体"/>
        </w:rPr>
        <w:t>安装驱动程序</w:t>
      </w:r>
      <w:bookmarkEnd w:id="16"/>
      <w:bookmarkEnd w:id="17"/>
    </w:p>
    <w:p w:rsidR="00045B6D" w:rsidRDefault="002A72D5">
      <w:r>
        <w:rPr>
          <w:rFonts w:hint="eastAsia"/>
        </w:rPr>
        <w:t>打开</w:t>
      </w:r>
      <w:r>
        <w:rPr>
          <w:rFonts w:hint="eastAsia"/>
        </w:rPr>
        <w:t>Internet Explorer</w:t>
      </w:r>
      <w:r>
        <w:rPr>
          <w:rFonts w:hint="eastAsia"/>
        </w:rPr>
        <w:t>浏览器，查看浏览器版本，保证当前浏览器版本为</w:t>
      </w:r>
      <w:r>
        <w:rPr>
          <w:rFonts w:hint="eastAsia"/>
        </w:rPr>
        <w:t>IE11</w:t>
      </w:r>
      <w:r>
        <w:rPr>
          <w:rFonts w:hint="eastAsia"/>
        </w:rPr>
        <w:t>。</w:t>
      </w:r>
    </w:p>
    <w:p w:rsidR="00045B6D" w:rsidRDefault="002A72D5">
      <w:pPr>
        <w:ind w:firstLineChars="0" w:firstLine="0"/>
      </w:pPr>
      <w:r>
        <w:rPr>
          <w:noProof/>
        </w:rPr>
        <w:drawing>
          <wp:inline distT="0" distB="0" distL="114300" distR="114300">
            <wp:extent cx="2388235" cy="2247265"/>
            <wp:effectExtent l="0" t="0" r="444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2388235" cy="2247265"/>
                    </a:xfrm>
                    <a:prstGeom prst="rect">
                      <a:avLst/>
                    </a:prstGeom>
                    <a:noFill/>
                    <a:ln>
                      <a:noFill/>
                    </a:ln>
                  </pic:spPr>
                </pic:pic>
              </a:graphicData>
            </a:graphic>
          </wp:inline>
        </w:drawing>
      </w:r>
      <w:r>
        <w:rPr>
          <w:noProof/>
        </w:rPr>
        <w:drawing>
          <wp:inline distT="0" distB="0" distL="114300" distR="114300">
            <wp:extent cx="2854325" cy="1955800"/>
            <wp:effectExtent l="0" t="0" r="1079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tretch>
                      <a:fillRect/>
                    </a:stretch>
                  </pic:blipFill>
                  <pic:spPr>
                    <a:xfrm>
                      <a:off x="0" y="0"/>
                      <a:ext cx="2854325" cy="1955800"/>
                    </a:xfrm>
                    <a:prstGeom prst="rect">
                      <a:avLst/>
                    </a:prstGeom>
                    <a:noFill/>
                    <a:ln>
                      <a:noFill/>
                    </a:ln>
                  </pic:spPr>
                </pic:pic>
              </a:graphicData>
            </a:graphic>
          </wp:inline>
        </w:drawing>
      </w:r>
    </w:p>
    <w:p w:rsidR="00045B6D" w:rsidRDefault="002A72D5">
      <w:pPr>
        <w:ind w:firstLineChars="0" w:firstLine="0"/>
      </w:pPr>
      <w:r>
        <w:rPr>
          <w:rFonts w:hint="eastAsia"/>
        </w:rPr>
        <w:t>①</w:t>
      </w:r>
      <w:r>
        <w:rPr>
          <w:rFonts w:ascii="宋体" w:hAnsi="宋体" w:hint="eastAsia"/>
        </w:rPr>
        <w:t>从江西省公共资源交易网-帮助中心-系统驱动安装包，下载新点驱动（江西版）4.6至本地。</w:t>
      </w:r>
      <w:hyperlink r:id="rId12" w:history="1">
        <w:r>
          <w:rPr>
            <w:rStyle w:val="a6"/>
            <w:rFonts w:hint="eastAsia"/>
          </w:rPr>
          <w:t>点击此处跳转下载</w:t>
        </w:r>
      </w:hyperlink>
    </w:p>
    <w:p w:rsidR="00045B6D" w:rsidRDefault="002A72D5">
      <w:pPr>
        <w:autoSpaceDE w:val="0"/>
        <w:autoSpaceDN w:val="0"/>
        <w:adjustRightInd w:val="0"/>
        <w:ind w:right="-20" w:firstLineChars="0" w:firstLine="0"/>
        <w:jc w:val="center"/>
      </w:pPr>
      <w:r>
        <w:rPr>
          <w:noProof/>
        </w:rPr>
        <w:drawing>
          <wp:inline distT="0" distB="0" distL="114300" distR="114300">
            <wp:extent cx="4687570" cy="2635885"/>
            <wp:effectExtent l="0" t="0" r="6350"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4687570" cy="2635885"/>
                    </a:xfrm>
                    <a:prstGeom prst="rect">
                      <a:avLst/>
                    </a:prstGeom>
                    <a:noFill/>
                    <a:ln>
                      <a:noFill/>
                    </a:ln>
                  </pic:spPr>
                </pic:pic>
              </a:graphicData>
            </a:graphic>
          </wp:inline>
        </w:drawing>
      </w:r>
    </w:p>
    <w:p w:rsidR="00045B6D" w:rsidRDefault="00045B6D">
      <w:pPr>
        <w:autoSpaceDE w:val="0"/>
        <w:autoSpaceDN w:val="0"/>
        <w:adjustRightInd w:val="0"/>
        <w:ind w:right="-20" w:firstLineChars="0" w:firstLine="0"/>
      </w:pPr>
    </w:p>
    <w:p w:rsidR="00045B6D" w:rsidRDefault="002A72D5">
      <w:pPr>
        <w:pStyle w:val="a8"/>
        <w:numPr>
          <w:ilvl w:val="0"/>
          <w:numId w:val="2"/>
        </w:numPr>
        <w:ind w:firstLineChars="0"/>
      </w:pPr>
      <w:r>
        <w:rPr>
          <w:rFonts w:ascii="宋体" w:hAnsi="宋体" w:hint="eastAsia"/>
        </w:rPr>
        <w:lastRenderedPageBreak/>
        <w:t>右击以管理员身份运行</w:t>
      </w:r>
      <w:r>
        <w:rPr>
          <w:noProof/>
        </w:rP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19430" cy="601345"/>
                    </a:xfrm>
                    <a:prstGeom prst="rect">
                      <a:avLst/>
                    </a:prstGeom>
                  </pic:spPr>
                </pic:pic>
              </a:graphicData>
            </a:graphic>
          </wp:inline>
        </w:drawing>
      </w:r>
      <w:r>
        <w:rPr>
          <w:rFonts w:ascii="宋体" w:hAnsi="宋体" w:hint="eastAsia"/>
        </w:rPr>
        <w:t>，可自定义安装自行选择安装路径，选择之后点击“快速安装”，如下图：</w:t>
      </w:r>
    </w:p>
    <w:p w:rsidR="00045B6D" w:rsidRDefault="002A72D5">
      <w:pPr>
        <w:ind w:firstLineChars="0" w:firstLine="0"/>
        <w:jc w:val="center"/>
      </w:pPr>
      <w:r>
        <w:rPr>
          <w:noProof/>
        </w:rPr>
        <w:drawing>
          <wp:inline distT="0" distB="0" distL="0" distR="0">
            <wp:extent cx="3200400" cy="2400300"/>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3215648" cy="2411736"/>
                    </a:xfrm>
                    <a:prstGeom prst="rect">
                      <a:avLst/>
                    </a:prstGeom>
                  </pic:spPr>
                </pic:pic>
              </a:graphicData>
            </a:graphic>
          </wp:inline>
        </w:drawing>
      </w:r>
    </w:p>
    <w:p w:rsidR="00045B6D" w:rsidRDefault="002A72D5">
      <w:pPr>
        <w:pStyle w:val="IndentNormal"/>
        <w:ind w:firstLineChars="0" w:firstLine="0"/>
        <w:jc w:val="both"/>
      </w:pPr>
      <w:r>
        <w:rPr>
          <w:rFonts w:ascii="宋体" w:hAnsi="宋体" w:hint="eastAsia"/>
        </w:rPr>
        <w:t>③安装的时候，如果IE程序正在运行，会强制关闭IE浏览器，</w:t>
      </w:r>
      <w:r>
        <w:rPr>
          <w:rFonts w:ascii="宋体" w:hAnsi="宋体"/>
        </w:rPr>
        <w:t>如下图：</w:t>
      </w:r>
    </w:p>
    <w:p w:rsidR="00045B6D" w:rsidRDefault="002A72D5">
      <w:pPr>
        <w:ind w:firstLineChars="0" w:firstLine="0"/>
        <w:jc w:val="center"/>
      </w:pPr>
      <w:r>
        <w:rPr>
          <w:noProof/>
        </w:rP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3173730" cy="2380615"/>
                    </a:xfrm>
                    <a:prstGeom prst="rect">
                      <a:avLst/>
                    </a:prstGeom>
                  </pic:spPr>
                </pic:pic>
              </a:graphicData>
            </a:graphic>
          </wp:inline>
        </w:drawing>
      </w:r>
    </w:p>
    <w:p w:rsidR="00045B6D" w:rsidRDefault="002A72D5">
      <w:pPr>
        <w:pStyle w:val="IndentNormal"/>
        <w:ind w:firstLineChars="0" w:firstLine="0"/>
        <w:jc w:val="both"/>
      </w:pPr>
      <w:r>
        <w:rPr>
          <w:rFonts w:ascii="宋体" w:hAnsi="宋体" w:hint="eastAsia"/>
        </w:rPr>
        <w:t>④安装完成之后，点击“完成”即可</w:t>
      </w:r>
      <w:r>
        <w:rPr>
          <w:rFonts w:ascii="宋体" w:hAnsi="宋体"/>
        </w:rPr>
        <w:t>，</w:t>
      </w:r>
      <w:r>
        <w:rPr>
          <w:rFonts w:ascii="宋体" w:hAnsi="宋体" w:hint="eastAsia"/>
        </w:rPr>
        <w:t>安装完成后，桌面会出现如下图标：</w:t>
      </w:r>
    </w:p>
    <w:p w:rsidR="00045B6D" w:rsidRDefault="00045B6D">
      <w:pPr>
        <w:ind w:firstLineChars="0" w:firstLine="0"/>
        <w:jc w:val="center"/>
      </w:pPr>
    </w:p>
    <w:p w:rsidR="00045B6D" w:rsidRDefault="002A72D5">
      <w:pPr>
        <w:ind w:firstLineChars="0" w:firstLine="0"/>
        <w:jc w:val="center"/>
        <w:rPr>
          <w:b/>
          <w:bCs/>
          <w:spacing w:val="4"/>
        </w:rPr>
      </w:pPr>
      <w:r>
        <w:rPr>
          <w:noProof/>
        </w:rP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7"/>
                    <a:stretch>
                      <a:fillRect/>
                    </a:stretch>
                  </pic:blipFill>
                  <pic:spPr>
                    <a:xfrm>
                      <a:off x="0" y="0"/>
                      <a:ext cx="960755" cy="1018540"/>
                    </a:xfrm>
                    <a:prstGeom prst="rect">
                      <a:avLst/>
                    </a:prstGeom>
                    <a:noFill/>
                    <a:ln>
                      <a:noFill/>
                    </a:ln>
                  </pic:spPr>
                </pic:pic>
              </a:graphicData>
            </a:graphic>
          </wp:inline>
        </w:drawing>
      </w:r>
      <w:r>
        <w:rPr>
          <w:noProof/>
        </w:rP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8"/>
                    <a:stretch>
                      <a:fillRect/>
                    </a:stretch>
                  </pic:blipFill>
                  <pic:spPr>
                    <a:xfrm>
                      <a:off x="0" y="0"/>
                      <a:ext cx="930910" cy="1013460"/>
                    </a:xfrm>
                    <a:prstGeom prst="rect">
                      <a:avLst/>
                    </a:prstGeom>
                    <a:noFill/>
                    <a:ln>
                      <a:noFill/>
                    </a:ln>
                  </pic:spPr>
                </pic:pic>
              </a:graphicData>
            </a:graphic>
          </wp:inline>
        </w:drawing>
      </w:r>
    </w:p>
    <w:p w:rsidR="00045B6D" w:rsidRDefault="002A72D5">
      <w:pPr>
        <w:pStyle w:val="3"/>
        <w:keepLines w:val="0"/>
        <w:widowControl/>
        <w:ind w:left="785"/>
      </w:pPr>
      <w:bookmarkStart w:id="18" w:name="_Toc404765188"/>
      <w:bookmarkStart w:id="19" w:name="_Toc346701615"/>
      <w:bookmarkStart w:id="20" w:name="_Toc404243493"/>
      <w:bookmarkStart w:id="21" w:name="_Toc404243494"/>
      <w:bookmarkStart w:id="22" w:name="_Toc346701616"/>
      <w:bookmarkStart w:id="23" w:name="_Toc346183634"/>
      <w:bookmarkStart w:id="24" w:name="_Toc404764412"/>
      <w:bookmarkStart w:id="25" w:name="_Toc404765189"/>
      <w:bookmarkStart w:id="26" w:name="_Toc404764413"/>
      <w:bookmarkStart w:id="27" w:name="_Toc346183633"/>
      <w:bookmarkStart w:id="28" w:name="_Toc71240034"/>
      <w:bookmarkStart w:id="29" w:name="_Toc32607"/>
      <w:bookmarkEnd w:id="18"/>
      <w:bookmarkEnd w:id="19"/>
      <w:bookmarkEnd w:id="20"/>
      <w:bookmarkEnd w:id="21"/>
      <w:bookmarkEnd w:id="22"/>
      <w:bookmarkEnd w:id="23"/>
      <w:bookmarkEnd w:id="24"/>
      <w:bookmarkEnd w:id="25"/>
      <w:bookmarkEnd w:id="26"/>
      <w:bookmarkEnd w:id="27"/>
      <w:r>
        <w:rPr>
          <w:rFonts w:ascii="宋体" w:hAnsi="宋体" w:hint="eastAsia"/>
        </w:rPr>
        <w:lastRenderedPageBreak/>
        <w:t>1.1.2、</w:t>
      </w:r>
      <w:r>
        <w:rPr>
          <w:rFonts w:ascii="宋体" w:hAnsi="宋体"/>
        </w:rPr>
        <w:t>检测工具</w:t>
      </w:r>
      <w:bookmarkEnd w:id="28"/>
      <w:bookmarkEnd w:id="29"/>
    </w:p>
    <w:p w:rsidR="00045B6D" w:rsidRDefault="002A72D5">
      <w:pPr>
        <w:jc w:val="center"/>
        <w:rPr>
          <w:b/>
          <w:bCs/>
          <w:spacing w:val="4"/>
        </w:rPr>
      </w:pPr>
      <w:r>
        <w:rPr>
          <w:rFonts w:ascii="宋体" w:hAnsi="宋体" w:hint="eastAsia"/>
        </w:rPr>
        <w:t>1、</w:t>
      </w:r>
      <w:r>
        <w:rPr>
          <w:rFonts w:ascii="宋体" w:hAnsi="宋体"/>
        </w:rPr>
        <w:t>用户可以</w:t>
      </w:r>
      <w:r>
        <w:rPr>
          <w:rFonts w:ascii="宋体" w:hAnsi="宋体" w:hint="eastAsia"/>
        </w:rPr>
        <w:t>双</w:t>
      </w:r>
      <w:r>
        <w:rPr>
          <w:rFonts w:ascii="宋体" w:hAnsi="宋体"/>
        </w:rPr>
        <w:t>击桌面上的</w:t>
      </w:r>
      <w:r>
        <w:rPr>
          <w:rFonts w:ascii="宋体" w:hAnsi="宋体" w:hint="eastAsia"/>
        </w:rPr>
        <w:t>CA证书</w:t>
      </w:r>
      <w:r>
        <w:rPr>
          <w:rFonts w:ascii="宋体" w:hAnsi="宋体"/>
        </w:rPr>
        <w:t>检测工具</w:t>
      </w:r>
      <w:r>
        <w:rPr>
          <w:rFonts w:ascii="宋体" w:hAnsi="宋体" w:hint="eastAsia"/>
        </w:rPr>
        <w:t>来检CA证书是否有效</w:t>
      </w:r>
      <w:r>
        <w:rPr>
          <w:rFonts w:ascii="宋体" w:hAnsi="宋体"/>
        </w:rPr>
        <w:t>，如下图：</w:t>
      </w:r>
      <w:r>
        <w:rPr>
          <w:noProof/>
        </w:rP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7"/>
                    <a:stretch>
                      <a:fillRect/>
                    </a:stretch>
                  </pic:blipFill>
                  <pic:spPr>
                    <a:xfrm>
                      <a:off x="0" y="0"/>
                      <a:ext cx="960755" cy="1018540"/>
                    </a:xfrm>
                    <a:prstGeom prst="rect">
                      <a:avLst/>
                    </a:prstGeom>
                    <a:noFill/>
                    <a:ln>
                      <a:noFill/>
                    </a:ln>
                  </pic:spPr>
                </pic:pic>
              </a:graphicData>
            </a:graphic>
          </wp:inline>
        </w:drawing>
      </w:r>
    </w:p>
    <w:p w:rsidR="00045B6D" w:rsidRDefault="002A72D5">
      <w:pPr>
        <w:pStyle w:val="3"/>
        <w:keepLines w:val="0"/>
        <w:widowControl/>
        <w:ind w:left="785"/>
      </w:pPr>
      <w:bookmarkStart w:id="30" w:name="_Toc404765190"/>
      <w:bookmarkStart w:id="31" w:name="_Toc404243495"/>
      <w:bookmarkStart w:id="32" w:name="_Toc346701617"/>
      <w:bookmarkStart w:id="33" w:name="_Toc346183635"/>
      <w:bookmarkStart w:id="34" w:name="_Toc404764414"/>
      <w:bookmarkStart w:id="35" w:name="_Toc1524"/>
      <w:bookmarkStart w:id="36" w:name="_Toc71240035"/>
      <w:bookmarkEnd w:id="30"/>
      <w:bookmarkEnd w:id="31"/>
      <w:bookmarkEnd w:id="32"/>
      <w:bookmarkEnd w:id="33"/>
      <w:bookmarkEnd w:id="34"/>
      <w:r>
        <w:rPr>
          <w:rFonts w:ascii="宋体" w:hAnsi="宋体" w:hint="eastAsia"/>
        </w:rPr>
        <w:t>1.1.3、一键</w:t>
      </w:r>
      <w:bookmarkEnd w:id="35"/>
      <w:r>
        <w:rPr>
          <w:rFonts w:ascii="宋体" w:hAnsi="宋体"/>
        </w:rPr>
        <w:t>检测</w:t>
      </w:r>
      <w:bookmarkEnd w:id="36"/>
    </w:p>
    <w:p w:rsidR="00045B6D" w:rsidRDefault="002A72D5">
      <w:pPr>
        <w:ind w:firstLine="436"/>
        <w:rPr>
          <w:spacing w:val="4"/>
        </w:rPr>
      </w:pPr>
      <w:r>
        <w:rPr>
          <w:rFonts w:ascii="宋体" w:hAnsi="宋体" w:hint="eastAsia"/>
          <w:spacing w:val="4"/>
        </w:rPr>
        <w:t>打开检测工具之后，插入CA证书，点击“插锁一键检测”，输入CA签章PIN码即可开始检测，检测时请关闭正在运行的IE浏览器，否则将影响检测结果。</w:t>
      </w:r>
    </w:p>
    <w:p w:rsidR="00045B6D" w:rsidRDefault="002A72D5">
      <w:pPr>
        <w:pStyle w:val="IndentNormal"/>
        <w:ind w:firstLineChars="0" w:firstLine="0"/>
        <w:jc w:val="center"/>
      </w:pPr>
      <w:r>
        <w:rPr>
          <w:noProof/>
        </w:rP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19"/>
                    <a:stretch>
                      <a:fillRect/>
                    </a:stretch>
                  </pic:blipFill>
                  <pic:spPr>
                    <a:xfrm>
                      <a:off x="0" y="0"/>
                      <a:ext cx="4113530" cy="2595245"/>
                    </a:xfrm>
                    <a:prstGeom prst="rect">
                      <a:avLst/>
                    </a:prstGeom>
                    <a:noFill/>
                    <a:ln>
                      <a:noFill/>
                    </a:ln>
                  </pic:spPr>
                </pic:pic>
              </a:graphicData>
            </a:graphic>
          </wp:inline>
        </w:drawing>
      </w:r>
    </w:p>
    <w:p w:rsidR="00045B6D" w:rsidRDefault="002A72D5">
      <w:pPr>
        <w:pStyle w:val="IndentNormal"/>
        <w:ind w:left="250" w:firstLineChars="0" w:firstLine="50"/>
        <w:rPr>
          <w:rFonts w:ascii="宋体" w:hAnsi="宋体"/>
          <w:sz w:val="21"/>
          <w:szCs w:val="21"/>
        </w:rPr>
      </w:pPr>
      <w:r>
        <w:rPr>
          <w:rFonts w:ascii="宋体" w:hAnsi="宋体" w:hint="eastAsia"/>
          <w:sz w:val="21"/>
          <w:szCs w:val="21"/>
        </w:rPr>
        <w:t>对于</w:t>
      </w:r>
      <w:r>
        <w:rPr>
          <w:rFonts w:ascii="宋体" w:hAnsi="宋体"/>
          <w:sz w:val="21"/>
          <w:szCs w:val="21"/>
        </w:rPr>
        <w:t>检测的</w:t>
      </w:r>
      <w:r>
        <w:rPr>
          <w:rFonts w:ascii="宋体" w:hAnsi="宋体" w:hint="eastAsia"/>
          <w:sz w:val="21"/>
          <w:szCs w:val="21"/>
        </w:rPr>
        <w:t>部分</w:t>
      </w:r>
      <w:r>
        <w:rPr>
          <w:rFonts w:ascii="宋体" w:hAnsi="宋体"/>
          <w:sz w:val="21"/>
          <w:szCs w:val="21"/>
        </w:rPr>
        <w:t>问题</w:t>
      </w:r>
      <w:r>
        <w:rPr>
          <w:rFonts w:ascii="宋体" w:hAnsi="宋体" w:hint="eastAsia"/>
          <w:sz w:val="21"/>
          <w:szCs w:val="21"/>
        </w:rPr>
        <w:t>，</w:t>
      </w:r>
      <w:r>
        <w:rPr>
          <w:rFonts w:ascii="宋体" w:hAnsi="宋体"/>
          <w:sz w:val="21"/>
          <w:szCs w:val="21"/>
        </w:rPr>
        <w:t>可以点击一键修复</w:t>
      </w:r>
      <w:bookmarkStart w:id="37" w:name="_Toc31943"/>
      <w:bookmarkEnd w:id="37"/>
      <w:r>
        <w:rPr>
          <w:rFonts w:ascii="宋体" w:hAnsi="宋体" w:hint="eastAsia"/>
          <w:sz w:val="21"/>
          <w:szCs w:val="21"/>
        </w:rPr>
        <w:t>。</w:t>
      </w:r>
    </w:p>
    <w:p w:rsidR="00045B6D" w:rsidRDefault="002A72D5">
      <w:pPr>
        <w:pStyle w:val="3"/>
        <w:keepLines w:val="0"/>
        <w:widowControl/>
        <w:ind w:left="785"/>
      </w:pPr>
      <w:bookmarkStart w:id="38" w:name="_Toc404765192"/>
      <w:bookmarkStart w:id="39" w:name="_Toc346701619"/>
      <w:bookmarkStart w:id="40" w:name="_Toc346183637"/>
      <w:bookmarkStart w:id="41" w:name="_Toc404243497"/>
      <w:bookmarkStart w:id="42" w:name="_Toc404764416"/>
      <w:bookmarkStart w:id="43" w:name="_Toc13193"/>
      <w:bookmarkStart w:id="44" w:name="_Toc71240036"/>
      <w:bookmarkEnd w:id="38"/>
      <w:bookmarkEnd w:id="39"/>
      <w:bookmarkEnd w:id="40"/>
      <w:bookmarkEnd w:id="41"/>
      <w:bookmarkEnd w:id="42"/>
      <w:r>
        <w:rPr>
          <w:rFonts w:ascii="宋体" w:hAnsi="宋体" w:hint="eastAsia"/>
        </w:rPr>
        <w:t>1.1.4、</w:t>
      </w:r>
      <w:r>
        <w:rPr>
          <w:rFonts w:ascii="宋体" w:hAnsi="宋体"/>
        </w:rPr>
        <w:t>证书检测</w:t>
      </w:r>
      <w:bookmarkEnd w:id="43"/>
      <w:bookmarkEnd w:id="44"/>
    </w:p>
    <w:p w:rsidR="00045B6D" w:rsidRDefault="002A72D5">
      <w:r>
        <w:rPr>
          <w:rFonts w:ascii="宋体" w:hAnsi="宋体" w:hint="eastAsia"/>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ascii="宋体" w:hAnsi="宋体" w:hint="eastAsia"/>
        </w:rPr>
        <w:t>。</w:t>
      </w:r>
    </w:p>
    <w:p w:rsidR="00045B6D" w:rsidRDefault="002A72D5">
      <w:r>
        <w:rPr>
          <w:rFonts w:ascii="宋体" w:hAnsi="宋体"/>
        </w:rPr>
        <w:t>如果出现以下提示，则表示您的证书</w:t>
      </w:r>
      <w:r>
        <w:t>Key</w:t>
      </w:r>
      <w:r>
        <w:rPr>
          <w:rFonts w:ascii="宋体" w:hAnsi="宋体"/>
        </w:rPr>
        <w:t>是可以正常使用的，如下图：</w:t>
      </w:r>
    </w:p>
    <w:p w:rsidR="00045B6D" w:rsidRDefault="002A72D5">
      <w:pPr>
        <w:pStyle w:val="IndentNormal"/>
        <w:ind w:firstLineChars="0" w:firstLine="0"/>
        <w:jc w:val="center"/>
      </w:pPr>
      <w:r>
        <w:rPr>
          <w:noProof/>
        </w:rPr>
        <w:lastRenderedPageBreak/>
        <w:drawing>
          <wp:inline distT="0" distB="0" distL="0" distR="0">
            <wp:extent cx="3843020" cy="2425065"/>
            <wp:effectExtent l="0" t="0" r="12700" b="133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3843020" cy="2425065"/>
                    </a:xfrm>
                    <a:prstGeom prst="rect">
                      <a:avLst/>
                    </a:prstGeom>
                  </pic:spPr>
                </pic:pic>
              </a:graphicData>
            </a:graphic>
          </wp:inline>
        </w:drawing>
      </w:r>
    </w:p>
    <w:p w:rsidR="00045B6D" w:rsidRDefault="00045B6D">
      <w:pPr>
        <w:pStyle w:val="IndentNormal"/>
        <w:ind w:firstLineChars="0" w:firstLine="0"/>
        <w:jc w:val="both"/>
        <w:rPr>
          <w:spacing w:val="4"/>
        </w:rPr>
      </w:pPr>
    </w:p>
    <w:p w:rsidR="00045B6D" w:rsidRDefault="002A72D5">
      <w:pPr>
        <w:pStyle w:val="3"/>
        <w:keepLines w:val="0"/>
        <w:widowControl/>
        <w:ind w:left="785"/>
      </w:pPr>
      <w:bookmarkStart w:id="45" w:name="_Toc346183638"/>
      <w:bookmarkStart w:id="46" w:name="_Toc404243498"/>
      <w:bookmarkStart w:id="47" w:name="_Toc404765193"/>
      <w:bookmarkStart w:id="48" w:name="_Toc346701620"/>
      <w:bookmarkStart w:id="49" w:name="_Toc404764417"/>
      <w:bookmarkStart w:id="50" w:name="_Toc19652"/>
      <w:bookmarkStart w:id="51" w:name="_Toc71240037"/>
      <w:bookmarkEnd w:id="45"/>
      <w:bookmarkEnd w:id="46"/>
      <w:bookmarkEnd w:id="47"/>
      <w:bookmarkEnd w:id="48"/>
      <w:bookmarkEnd w:id="49"/>
      <w:r>
        <w:rPr>
          <w:rFonts w:ascii="宋体" w:hAnsi="宋体" w:hint="eastAsia"/>
        </w:rPr>
        <w:t>1.1.5、</w:t>
      </w:r>
      <w:r>
        <w:rPr>
          <w:rFonts w:ascii="宋体" w:hAnsi="宋体"/>
        </w:rPr>
        <w:t>签章检测</w:t>
      </w:r>
      <w:bookmarkEnd w:id="50"/>
      <w:bookmarkEnd w:id="51"/>
    </w:p>
    <w:p w:rsidR="00045B6D" w:rsidRDefault="002A72D5">
      <w:pPr>
        <w:ind w:firstLineChars="0" w:firstLine="0"/>
        <w:jc w:val="center"/>
      </w:pPr>
      <w:r>
        <w:rPr>
          <w:noProof/>
        </w:rPr>
        <w:drawing>
          <wp:inline distT="0" distB="0" distL="114300" distR="114300">
            <wp:extent cx="3848735" cy="2418715"/>
            <wp:effectExtent l="0" t="0" r="6985" b="4445"/>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1"/>
                    <a:stretch>
                      <a:fillRect/>
                    </a:stretch>
                  </pic:blipFill>
                  <pic:spPr>
                    <a:xfrm>
                      <a:off x="0" y="0"/>
                      <a:ext cx="3848735" cy="2418715"/>
                    </a:xfrm>
                    <a:prstGeom prst="rect">
                      <a:avLst/>
                    </a:prstGeom>
                    <a:noFill/>
                    <a:ln>
                      <a:noFill/>
                    </a:ln>
                  </pic:spPr>
                </pic:pic>
              </a:graphicData>
            </a:graphic>
          </wp:inline>
        </w:drawing>
      </w:r>
    </w:p>
    <w:p w:rsidR="00045B6D" w:rsidRDefault="002A72D5">
      <w:pPr>
        <w:rPr>
          <w:spacing w:val="4"/>
        </w:rPr>
      </w:pPr>
      <w:r>
        <w:rPr>
          <w:rFonts w:ascii="宋体" w:hAnsi="宋体"/>
        </w:rPr>
        <w:t>此页面是用于测试证书</w:t>
      </w:r>
      <w:r>
        <w:t>Key</w:t>
      </w:r>
      <w:r>
        <w:rPr>
          <w:rFonts w:ascii="宋体" w:hAnsi="宋体"/>
        </w:rPr>
        <w:t>是否可以正常盖章，请点击</w:t>
      </w:r>
      <w:r>
        <w:rPr>
          <w:noProof/>
        </w:rP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rsidR="00045B6D" w:rsidRDefault="002A72D5">
      <w:r>
        <w:rPr>
          <w:rFonts w:ascii="宋体" w:hAnsi="宋体"/>
        </w:rPr>
        <w:t>如果能成功加盖印章，则证明您的证书</w:t>
      </w:r>
      <w:r>
        <w:t>Key</w:t>
      </w:r>
      <w:r>
        <w:rPr>
          <w:rFonts w:ascii="宋体" w:hAnsi="宋体"/>
        </w:rPr>
        <w:t>没有问题，如下图：</w:t>
      </w:r>
    </w:p>
    <w:p w:rsidR="00045B6D" w:rsidRDefault="002A72D5">
      <w:pPr>
        <w:jc w:val="center"/>
      </w:pPr>
      <w:r>
        <w:rPr>
          <w:noProof/>
        </w:rPr>
        <w:lastRenderedPageBreak/>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1682115" cy="1334770"/>
                    </a:xfrm>
                    <a:prstGeom prst="rect">
                      <a:avLst/>
                    </a:prstGeom>
                  </pic:spPr>
                </pic:pic>
              </a:graphicData>
            </a:graphic>
          </wp:inline>
        </w:drawing>
      </w:r>
    </w:p>
    <w:p w:rsidR="00045B6D" w:rsidRDefault="00045B6D">
      <w:pPr>
        <w:pStyle w:val="IndentNormal"/>
        <w:ind w:firstLineChars="200" w:firstLine="436"/>
        <w:jc w:val="center"/>
        <w:rPr>
          <w:spacing w:val="4"/>
          <w:sz w:val="21"/>
          <w:szCs w:val="21"/>
        </w:rPr>
      </w:pPr>
    </w:p>
    <w:p w:rsidR="00045B6D" w:rsidRDefault="002A72D5">
      <w:pPr>
        <w:pStyle w:val="2"/>
        <w:numPr>
          <w:ilvl w:val="1"/>
          <w:numId w:val="1"/>
        </w:numPr>
        <w:ind w:firstLine="640"/>
      </w:pPr>
      <w:bookmarkStart w:id="52" w:name="_Toc404765194"/>
      <w:bookmarkStart w:id="53" w:name="_Toc346701621"/>
      <w:bookmarkStart w:id="54" w:name="_Toc346183639"/>
      <w:bookmarkStart w:id="55" w:name="_Toc404243499"/>
      <w:bookmarkStart w:id="56" w:name="_Toc404764418"/>
      <w:bookmarkStart w:id="57" w:name="_Toc71240038"/>
      <w:bookmarkStart w:id="58" w:name="_Toc23294"/>
      <w:bookmarkEnd w:id="52"/>
      <w:bookmarkEnd w:id="53"/>
      <w:bookmarkEnd w:id="54"/>
      <w:bookmarkEnd w:id="55"/>
      <w:bookmarkEnd w:id="56"/>
      <w:r>
        <w:rPr>
          <w:rFonts w:ascii="宋体" w:hAnsi="宋体"/>
        </w:rPr>
        <w:t>浏览器配置</w:t>
      </w:r>
      <w:bookmarkEnd w:id="57"/>
      <w:bookmarkEnd w:id="58"/>
    </w:p>
    <w:p w:rsidR="00045B6D" w:rsidRDefault="002A72D5">
      <w:pPr>
        <w:pStyle w:val="3"/>
        <w:keepLines w:val="0"/>
        <w:widowControl/>
        <w:numPr>
          <w:ilvl w:val="2"/>
          <w:numId w:val="1"/>
        </w:numPr>
        <w:ind w:firstLine="643"/>
      </w:pPr>
      <w:bookmarkStart w:id="59" w:name="_Toc404764419"/>
      <w:bookmarkStart w:id="60" w:name="_Toc404765195"/>
      <w:bookmarkStart w:id="61" w:name="_Toc346183640"/>
      <w:bookmarkStart w:id="62" w:name="_Toc346701622"/>
      <w:bookmarkStart w:id="63" w:name="_Toc404243500"/>
      <w:bookmarkStart w:id="64" w:name="_Toc11072"/>
      <w:bookmarkStart w:id="65" w:name="_Toc71240039"/>
      <w:bookmarkEnd w:id="59"/>
      <w:bookmarkEnd w:id="60"/>
      <w:bookmarkEnd w:id="61"/>
      <w:bookmarkEnd w:id="62"/>
      <w:bookmarkEnd w:id="63"/>
      <w:r>
        <w:rPr>
          <w:rFonts w:hint="eastAsia"/>
        </w:rPr>
        <w:t>兼容性和</w:t>
      </w:r>
      <w:r>
        <w:t>Internet</w:t>
      </w:r>
      <w:r>
        <w:rPr>
          <w:rFonts w:ascii="宋体" w:hAnsi="宋体"/>
        </w:rPr>
        <w:t>选项</w:t>
      </w:r>
      <w:bookmarkEnd w:id="64"/>
      <w:r>
        <w:rPr>
          <w:rFonts w:ascii="宋体" w:hAnsi="宋体" w:hint="eastAsia"/>
        </w:rPr>
        <w:t>设置</w:t>
      </w:r>
      <w:bookmarkEnd w:id="65"/>
    </w:p>
    <w:p w:rsidR="00045B6D" w:rsidRDefault="002A72D5">
      <w:r>
        <w:rPr>
          <w:rFonts w:ascii="宋体" w:hAnsi="宋体"/>
        </w:rPr>
        <w:t>为了让系统插件能够正常工作</w:t>
      </w:r>
      <w:r>
        <w:rPr>
          <w:rFonts w:ascii="宋体" w:hAnsi="宋体" w:hint="eastAsia"/>
        </w:rPr>
        <w:t>且正常参与开标</w:t>
      </w:r>
      <w:r>
        <w:rPr>
          <w:rFonts w:ascii="宋体" w:hAnsi="宋体"/>
        </w:rPr>
        <w:t>，请按照以下步骤进行浏览器的配置。</w:t>
      </w:r>
    </w:p>
    <w:p w:rsidR="00045B6D" w:rsidRPr="004548DD" w:rsidRDefault="002A72D5" w:rsidP="004548DD">
      <w:pPr>
        <w:pStyle w:val="a8"/>
        <w:numPr>
          <w:ilvl w:val="0"/>
          <w:numId w:val="6"/>
        </w:numPr>
        <w:ind w:firstLineChars="0"/>
        <w:rPr>
          <w:rFonts w:ascii="宋体" w:hAnsi="宋体"/>
        </w:rPr>
      </w:pPr>
      <w:r w:rsidRPr="004548DD">
        <w:rPr>
          <w:rFonts w:ascii="宋体" w:hAnsi="宋体" w:hint="eastAsia"/>
        </w:rPr>
        <w:t>开</w:t>
      </w:r>
      <w:r w:rsidR="004548DD" w:rsidRPr="004548DD">
        <w:rPr>
          <w:rFonts w:ascii="宋体" w:hAnsi="宋体" w:hint="eastAsia"/>
        </w:rPr>
        <w:t>赣州</w:t>
      </w:r>
      <w:r w:rsidRPr="004548DD">
        <w:rPr>
          <w:rFonts w:ascii="宋体" w:hAnsi="宋体" w:hint="eastAsia"/>
        </w:rPr>
        <w:t>市不见面开标大厅，点击右上角设置按钮，点击兼容性视图设置。</w:t>
      </w:r>
    </w:p>
    <w:p w:rsidR="00045B6D" w:rsidRPr="004548DD" w:rsidRDefault="004548DD">
      <w:pPr>
        <w:ind w:firstLineChars="0" w:firstLine="0"/>
        <w:jc w:val="center"/>
      </w:pPr>
      <w:r>
        <w:rPr>
          <w:noProof/>
        </w:rPr>
        <w:drawing>
          <wp:inline distT="0" distB="0" distL="0" distR="0">
            <wp:extent cx="5274310" cy="2331318"/>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74310" cy="2331318"/>
                    </a:xfrm>
                    <a:prstGeom prst="rect">
                      <a:avLst/>
                    </a:prstGeom>
                  </pic:spPr>
                </pic:pic>
              </a:graphicData>
            </a:graphic>
          </wp:inline>
        </w:drawing>
      </w:r>
    </w:p>
    <w:p w:rsidR="00045B6D" w:rsidRDefault="002A72D5">
      <w:pPr>
        <w:ind w:firstLineChars="0"/>
        <w:jc w:val="both"/>
        <w:rPr>
          <w:spacing w:val="4"/>
        </w:rPr>
      </w:pPr>
      <w:r>
        <w:rPr>
          <w:rFonts w:hint="eastAsia"/>
          <w:spacing w:val="4"/>
        </w:rPr>
        <w:t>②打开兼容性设置弹窗，将当前地址添加兼容性。</w:t>
      </w:r>
    </w:p>
    <w:p w:rsidR="00045B6D" w:rsidRDefault="002A72D5">
      <w:pPr>
        <w:ind w:firstLineChars="0" w:firstLine="0"/>
        <w:jc w:val="both"/>
        <w:rPr>
          <w:spacing w:val="4"/>
        </w:rPr>
      </w:pPr>
      <w:r>
        <w:rPr>
          <w:rFonts w:hint="eastAsia"/>
          <w:color w:val="FF0000"/>
          <w:spacing w:val="4"/>
          <w:sz w:val="30"/>
          <w:szCs w:val="30"/>
        </w:rPr>
        <w:t>注：</w:t>
      </w:r>
      <w:r>
        <w:rPr>
          <w:rFonts w:hint="eastAsia"/>
          <w:spacing w:val="4"/>
        </w:rPr>
        <w:t>若当前地址未添加兼容性，打开弹窗会在输入框中自动生成当前地址，点击添加即可；若已添加，则输入框中为空白，且可在下方已添加栏中找到当前地址，则点击关闭，忽略本步骤。</w:t>
      </w:r>
    </w:p>
    <w:p w:rsidR="00045B6D" w:rsidRDefault="002A72D5">
      <w:pPr>
        <w:ind w:firstLineChars="0" w:firstLine="0"/>
        <w:jc w:val="center"/>
        <w:rPr>
          <w:rFonts w:ascii="宋体" w:hAnsi="宋体"/>
        </w:rPr>
      </w:pPr>
      <w:r>
        <w:rPr>
          <w:noProof/>
        </w:rPr>
        <w:lastRenderedPageBreak/>
        <w:drawing>
          <wp:inline distT="0" distB="0" distL="0" distR="0">
            <wp:extent cx="2492375" cy="3025140"/>
            <wp:effectExtent l="0" t="0" r="3175" b="381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5"/>
                    <a:stretch>
                      <a:fillRect/>
                    </a:stretch>
                  </pic:blipFill>
                  <pic:spPr>
                    <a:xfrm>
                      <a:off x="0" y="0"/>
                      <a:ext cx="2515755" cy="3053309"/>
                    </a:xfrm>
                    <a:prstGeom prst="rect">
                      <a:avLst/>
                    </a:prstGeom>
                  </pic:spPr>
                </pic:pic>
              </a:graphicData>
            </a:graphic>
          </wp:inline>
        </w:drawing>
      </w:r>
    </w:p>
    <w:p w:rsidR="00045B6D" w:rsidRDefault="002A72D5">
      <w:pPr>
        <w:ind w:firstLineChars="0"/>
        <w:rPr>
          <w:rFonts w:ascii="宋体" w:hAnsi="宋体"/>
        </w:rPr>
      </w:pPr>
      <w:r>
        <w:rPr>
          <w:rFonts w:ascii="宋体" w:hAnsi="宋体" w:hint="eastAsia"/>
        </w:rPr>
        <w:t>③点击“Internet选项”</w:t>
      </w:r>
      <w:r>
        <w:rPr>
          <w:rFonts w:ascii="宋体" w:hAnsi="宋体"/>
        </w:rPr>
        <w:t>，</w:t>
      </w:r>
      <w:r>
        <w:rPr>
          <w:rFonts w:ascii="宋体" w:hAnsi="宋体" w:hint="eastAsia"/>
        </w:rPr>
        <w:t>进行受信任站点添加，依次点击添加当前地址至受信任站点：</w:t>
      </w:r>
    </w:p>
    <w:p w:rsidR="00045B6D" w:rsidRDefault="002A72D5">
      <w:pPr>
        <w:ind w:leftChars="200" w:left="420" w:firstLineChars="0" w:firstLine="0"/>
        <w:jc w:val="center"/>
        <w:rPr>
          <w:rFonts w:ascii="宋体" w:hAnsi="宋体"/>
        </w:rPr>
      </w:pPr>
      <w:r>
        <w:rPr>
          <w:noProof/>
        </w:rPr>
        <w:drawing>
          <wp:inline distT="0" distB="0" distL="114300" distR="114300">
            <wp:extent cx="2295525" cy="2675255"/>
            <wp:effectExtent l="0" t="0" r="5715" b="6985"/>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26"/>
                    <a:stretch>
                      <a:fillRect/>
                    </a:stretch>
                  </pic:blipFill>
                  <pic:spPr>
                    <a:xfrm>
                      <a:off x="0" y="0"/>
                      <a:ext cx="2295525" cy="2675255"/>
                    </a:xfrm>
                    <a:prstGeom prst="rect">
                      <a:avLst/>
                    </a:prstGeom>
                    <a:noFill/>
                    <a:ln>
                      <a:noFill/>
                    </a:ln>
                  </pic:spPr>
                </pic:pic>
              </a:graphicData>
            </a:graphic>
          </wp:inline>
        </w:drawing>
      </w:r>
      <w:r>
        <w:rPr>
          <w:noProof/>
        </w:rPr>
        <w:drawing>
          <wp:inline distT="0" distB="0" distL="0" distR="0">
            <wp:extent cx="2567940" cy="3329305"/>
            <wp:effectExtent l="0" t="0" r="3810" b="44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7"/>
                    <a:stretch>
                      <a:fillRect/>
                    </a:stretch>
                  </pic:blipFill>
                  <pic:spPr>
                    <a:xfrm>
                      <a:off x="0" y="0"/>
                      <a:ext cx="2576337" cy="3340608"/>
                    </a:xfrm>
                    <a:prstGeom prst="rect">
                      <a:avLst/>
                    </a:prstGeom>
                  </pic:spPr>
                </pic:pic>
              </a:graphicData>
            </a:graphic>
          </wp:inline>
        </w:drawing>
      </w:r>
    </w:p>
    <w:p w:rsidR="00045B6D" w:rsidRDefault="002A72D5">
      <w:pPr>
        <w:ind w:firstLineChars="0" w:firstLine="0"/>
        <w:jc w:val="both"/>
        <w:rPr>
          <w:spacing w:val="4"/>
        </w:rPr>
      </w:pPr>
      <w:r>
        <w:rPr>
          <w:rFonts w:hint="eastAsia"/>
          <w:color w:val="FF0000"/>
          <w:spacing w:val="4"/>
          <w:sz w:val="30"/>
          <w:szCs w:val="30"/>
        </w:rPr>
        <w:t>注：</w:t>
      </w:r>
      <w:r>
        <w:rPr>
          <w:rFonts w:hint="eastAsia"/>
          <w:spacing w:val="4"/>
        </w:rPr>
        <w:t>若当前地址未添加受信站点，打开弹窗会在输入框中自动生成当前地址，点击添加即可；若已添加，则输入框中为空白，且可在下方已添加栏中找到当前地址，则点击关闭，忽略本步骤。</w:t>
      </w:r>
    </w:p>
    <w:p w:rsidR="00045B6D" w:rsidRDefault="002A72D5">
      <w:pPr>
        <w:rPr>
          <w:rFonts w:ascii="宋体" w:hAnsi="宋体"/>
        </w:rPr>
      </w:pPr>
      <w:r>
        <w:rPr>
          <w:rFonts w:ascii="宋体" w:hAnsi="宋体" w:hint="eastAsia"/>
        </w:rPr>
        <w:t>④</w:t>
      </w:r>
      <w:r>
        <w:rPr>
          <w:rFonts w:ascii="宋体" w:hAnsi="宋体"/>
        </w:rPr>
        <w:t>设置自定义安全级别，</w:t>
      </w:r>
      <w:r>
        <w:rPr>
          <w:rFonts w:ascii="宋体" w:hAnsi="宋体" w:hint="eastAsia"/>
        </w:rPr>
        <w:t>启用</w:t>
      </w:r>
      <w:r>
        <w:t>ActiveX</w:t>
      </w:r>
      <w:r>
        <w:rPr>
          <w:rFonts w:ascii="宋体" w:hAnsi="宋体"/>
        </w:rPr>
        <w:t>的访问权限，</w:t>
      </w:r>
      <w:r>
        <w:rPr>
          <w:rFonts w:ascii="宋体" w:hAnsi="宋体" w:hint="eastAsia"/>
        </w:rPr>
        <w:t>操作步骤如下图</w:t>
      </w:r>
      <w:r>
        <w:rPr>
          <w:rFonts w:ascii="宋体" w:hAnsi="宋体"/>
        </w:rPr>
        <w:t>：</w:t>
      </w:r>
    </w:p>
    <w:p w:rsidR="00045B6D" w:rsidRDefault="002A72D5">
      <w:pPr>
        <w:ind w:firstLineChars="0" w:firstLine="0"/>
        <w:jc w:val="both"/>
        <w:rPr>
          <w:rFonts w:ascii="宋体" w:hAnsi="宋体"/>
        </w:rPr>
      </w:pPr>
      <w:r>
        <w:rPr>
          <w:rFonts w:hint="eastAsia"/>
          <w:spacing w:val="4"/>
        </w:rPr>
        <w:t>打开</w:t>
      </w:r>
      <w:r>
        <w:rPr>
          <w:rFonts w:hint="eastAsia"/>
          <w:spacing w:val="4"/>
        </w:rPr>
        <w:t>Internet</w:t>
      </w:r>
      <w:r>
        <w:rPr>
          <w:rFonts w:hint="eastAsia"/>
          <w:spacing w:val="4"/>
        </w:rPr>
        <w:t>选项</w:t>
      </w:r>
      <w:r>
        <w:rPr>
          <w:rFonts w:hint="eastAsia"/>
          <w:spacing w:val="4"/>
        </w:rPr>
        <w:t>-</w:t>
      </w:r>
      <w:r>
        <w:rPr>
          <w:rFonts w:hint="eastAsia"/>
          <w:spacing w:val="4"/>
        </w:rPr>
        <w:t>安全</w:t>
      </w:r>
      <w:r>
        <w:rPr>
          <w:rFonts w:hint="eastAsia"/>
          <w:spacing w:val="4"/>
        </w:rPr>
        <w:t>-</w:t>
      </w:r>
      <w:r>
        <w:rPr>
          <w:rFonts w:hint="eastAsia"/>
          <w:spacing w:val="4"/>
        </w:rPr>
        <w:t>自定义级别，下拉至</w:t>
      </w:r>
      <w:r>
        <w:rPr>
          <w:rFonts w:hint="eastAsia"/>
          <w:spacing w:val="4"/>
        </w:rPr>
        <w:t>ActiveX</w:t>
      </w:r>
      <w:r>
        <w:rPr>
          <w:rFonts w:hint="eastAsia"/>
          <w:spacing w:val="4"/>
        </w:rPr>
        <w:t>控件和插件模块，将所有</w:t>
      </w:r>
      <w:r>
        <w:rPr>
          <w:rFonts w:hint="eastAsia"/>
          <w:spacing w:val="4"/>
        </w:rPr>
        <w:t>ActiveX</w:t>
      </w:r>
      <w:r>
        <w:rPr>
          <w:rFonts w:hint="eastAsia"/>
          <w:spacing w:val="4"/>
        </w:rPr>
        <w:lastRenderedPageBreak/>
        <w:t>插件（</w:t>
      </w:r>
      <w:r>
        <w:rPr>
          <w:rFonts w:hint="eastAsia"/>
          <w:spacing w:val="4"/>
        </w:rPr>
        <w:t>13</w:t>
      </w:r>
      <w:r>
        <w:rPr>
          <w:rFonts w:hint="eastAsia"/>
          <w:spacing w:val="4"/>
        </w:rPr>
        <w:t>个）全部设置为启用状态，点击确定</w:t>
      </w:r>
      <w:r>
        <w:rPr>
          <w:rFonts w:hint="eastAsia"/>
          <w:spacing w:val="4"/>
        </w:rPr>
        <w:t>-</w:t>
      </w:r>
      <w:r>
        <w:rPr>
          <w:rFonts w:hint="eastAsia"/>
          <w:spacing w:val="4"/>
        </w:rPr>
        <w:t>应用</w:t>
      </w:r>
      <w:r>
        <w:rPr>
          <w:rFonts w:hint="eastAsia"/>
          <w:spacing w:val="4"/>
        </w:rPr>
        <w:t>-</w:t>
      </w:r>
      <w:r>
        <w:rPr>
          <w:rFonts w:hint="eastAsia"/>
          <w:spacing w:val="4"/>
        </w:rPr>
        <w:t>确定，</w:t>
      </w:r>
      <w:r>
        <w:rPr>
          <w:rFonts w:hint="eastAsia"/>
          <w:spacing w:val="4"/>
        </w:rPr>
        <w:t>ActiveX</w:t>
      </w:r>
      <w:r>
        <w:rPr>
          <w:rFonts w:hint="eastAsia"/>
          <w:spacing w:val="4"/>
        </w:rPr>
        <w:t>插件控件设置完成</w:t>
      </w:r>
    </w:p>
    <w:p w:rsidR="00045B6D" w:rsidRDefault="002A72D5">
      <w:pPr>
        <w:ind w:firstLineChars="0" w:firstLine="0"/>
        <w:jc w:val="center"/>
        <w:rPr>
          <w:spacing w:val="4"/>
        </w:rPr>
      </w:pPr>
      <w:r>
        <w:rPr>
          <w:noProof/>
        </w:rPr>
        <w:drawing>
          <wp:inline distT="0" distB="0" distL="114300" distR="114300">
            <wp:extent cx="4670425" cy="30353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a:stretch>
                      <a:fillRect/>
                    </a:stretch>
                  </pic:blipFill>
                  <pic:spPr>
                    <a:xfrm>
                      <a:off x="0" y="0"/>
                      <a:ext cx="4670425" cy="3035300"/>
                    </a:xfrm>
                    <a:prstGeom prst="rect">
                      <a:avLst/>
                    </a:prstGeom>
                    <a:noFill/>
                    <a:ln>
                      <a:noFill/>
                    </a:ln>
                  </pic:spPr>
                </pic:pic>
              </a:graphicData>
            </a:graphic>
          </wp:inline>
        </w:drawing>
      </w:r>
    </w:p>
    <w:p w:rsidR="00045B6D" w:rsidRDefault="002A72D5">
      <w:pPr>
        <w:ind w:firstLineChars="0"/>
        <w:jc w:val="both"/>
        <w:rPr>
          <w:rFonts w:ascii="宋体" w:hAnsi="宋体"/>
        </w:rPr>
      </w:pPr>
      <w:r>
        <w:rPr>
          <w:rFonts w:ascii="宋体" w:hAnsi="宋体" w:hint="eastAsia"/>
        </w:rPr>
        <w:t>⑤</w:t>
      </w:r>
      <w:r>
        <w:rPr>
          <w:rFonts w:ascii="宋体" w:hAnsi="宋体"/>
        </w:rPr>
        <w:t>文件下载设置，开放文件下载的权限，</w:t>
      </w:r>
      <w:r>
        <w:rPr>
          <w:rFonts w:ascii="宋体" w:hAnsi="宋体" w:hint="eastAsia"/>
        </w:rPr>
        <w:t>操作步骤</w:t>
      </w:r>
      <w:r>
        <w:rPr>
          <w:rFonts w:ascii="宋体" w:hAnsi="宋体"/>
        </w:rPr>
        <w:t>如下图：</w:t>
      </w:r>
    </w:p>
    <w:p w:rsidR="00045B6D" w:rsidRDefault="002A72D5">
      <w:pPr>
        <w:ind w:firstLineChars="0" w:firstLine="0"/>
        <w:jc w:val="both"/>
        <w:rPr>
          <w:rFonts w:ascii="宋体" w:hAnsi="宋体"/>
        </w:rPr>
      </w:pPr>
      <w:r>
        <w:rPr>
          <w:rFonts w:ascii="宋体" w:hAnsi="宋体" w:hint="eastAsia"/>
        </w:rPr>
        <w:t>同ActiveX插件控件设置，打开自定义级别，将进度条拉至底部，选择下载设置全部启用</w:t>
      </w:r>
    </w:p>
    <w:p w:rsidR="00045B6D" w:rsidRDefault="002A72D5">
      <w:pPr>
        <w:ind w:firstLineChars="0" w:firstLine="0"/>
        <w:jc w:val="center"/>
      </w:pPr>
      <w:r>
        <w:rPr>
          <w:noProof/>
        </w:rPr>
        <w:drawing>
          <wp:inline distT="0" distB="0" distL="114300" distR="114300">
            <wp:extent cx="4615180" cy="305562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a:stretch>
                      <a:fillRect/>
                    </a:stretch>
                  </pic:blipFill>
                  <pic:spPr>
                    <a:xfrm>
                      <a:off x="0" y="0"/>
                      <a:ext cx="4626194" cy="3062802"/>
                    </a:xfrm>
                    <a:prstGeom prst="rect">
                      <a:avLst/>
                    </a:prstGeom>
                    <a:noFill/>
                    <a:ln>
                      <a:noFill/>
                    </a:ln>
                  </pic:spPr>
                </pic:pic>
              </a:graphicData>
            </a:graphic>
          </wp:inline>
        </w:drawing>
      </w:r>
      <w:r>
        <w:softHyphen/>
      </w:r>
      <w:r>
        <w:softHyphen/>
      </w:r>
      <w:r>
        <w:softHyphen/>
      </w:r>
      <w:r>
        <w:softHyphen/>
      </w:r>
      <w:r>
        <w:softHyphen/>
      </w:r>
      <w:bookmarkStart w:id="66" w:name="_Toc404764420"/>
      <w:bookmarkStart w:id="67" w:name="_Toc346183641"/>
      <w:bookmarkStart w:id="68" w:name="_Toc346701623"/>
      <w:bookmarkStart w:id="69" w:name="_Toc404765196"/>
      <w:bookmarkStart w:id="70" w:name="_Toc404243501"/>
      <w:bookmarkStart w:id="71" w:name="_Toc28567"/>
      <w:bookmarkEnd w:id="66"/>
      <w:bookmarkEnd w:id="67"/>
      <w:bookmarkEnd w:id="68"/>
      <w:bookmarkEnd w:id="69"/>
      <w:bookmarkEnd w:id="70"/>
    </w:p>
    <w:p w:rsidR="00045B6D" w:rsidRDefault="002A72D5">
      <w:pPr>
        <w:ind w:firstLineChars="0"/>
      </w:pPr>
      <w:r>
        <w:rPr>
          <w:rFonts w:hint="eastAsia"/>
        </w:rPr>
        <w:t>⑥</w:t>
      </w:r>
      <w:r>
        <w:rPr>
          <w:rFonts w:ascii="宋体" w:hAnsi="宋体" w:hint="eastAsia"/>
        </w:rPr>
        <w:t>管理加载项设置</w:t>
      </w:r>
    </w:p>
    <w:p w:rsidR="00045B6D" w:rsidRDefault="002A72D5">
      <w:pPr>
        <w:ind w:firstLineChars="0" w:firstLine="0"/>
        <w:rPr>
          <w:rFonts w:ascii="宋体" w:hAnsi="宋体"/>
        </w:rPr>
      </w:pPr>
      <w:r>
        <w:rPr>
          <w:rFonts w:ascii="宋体" w:hAnsi="宋体" w:hint="eastAsia"/>
        </w:rPr>
        <w:t>点击工具-管理加载项-工具栏和拓展，将所有加载项设置为启用状态。</w:t>
      </w:r>
    </w:p>
    <w:p w:rsidR="00045B6D" w:rsidRDefault="002A72D5">
      <w:pPr>
        <w:ind w:firstLineChars="0" w:firstLine="0"/>
        <w:rPr>
          <w:rFonts w:ascii="宋体" w:hAnsi="宋体"/>
        </w:rPr>
      </w:pPr>
      <w:r>
        <w:rPr>
          <w:noProof/>
        </w:rPr>
        <w:lastRenderedPageBreak/>
        <w:drawing>
          <wp:inline distT="0" distB="0" distL="114300" distR="114300">
            <wp:extent cx="2317750" cy="2368550"/>
            <wp:effectExtent l="0" t="0" r="139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0"/>
                    <a:stretch>
                      <a:fillRect/>
                    </a:stretch>
                  </pic:blipFill>
                  <pic:spPr>
                    <a:xfrm>
                      <a:off x="0" y="0"/>
                      <a:ext cx="2317750" cy="2368550"/>
                    </a:xfrm>
                    <a:prstGeom prst="rect">
                      <a:avLst/>
                    </a:prstGeom>
                    <a:noFill/>
                    <a:ln>
                      <a:noFill/>
                    </a:ln>
                  </pic:spPr>
                </pic:pic>
              </a:graphicData>
            </a:graphic>
          </wp:inline>
        </w:drawing>
      </w:r>
      <w:r>
        <w:rPr>
          <w:noProof/>
        </w:rPr>
        <w:drawing>
          <wp:inline distT="0" distB="0" distL="114300" distR="114300">
            <wp:extent cx="2854325" cy="2045335"/>
            <wp:effectExtent l="0" t="0" r="1079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1"/>
                    <a:stretch>
                      <a:fillRect/>
                    </a:stretch>
                  </pic:blipFill>
                  <pic:spPr>
                    <a:xfrm>
                      <a:off x="0" y="0"/>
                      <a:ext cx="2854325" cy="2045335"/>
                    </a:xfrm>
                    <a:prstGeom prst="rect">
                      <a:avLst/>
                    </a:prstGeom>
                    <a:noFill/>
                    <a:ln>
                      <a:noFill/>
                    </a:ln>
                  </pic:spPr>
                </pic:pic>
              </a:graphicData>
            </a:graphic>
          </wp:inline>
        </w:drawing>
      </w:r>
    </w:p>
    <w:p w:rsidR="00045B6D" w:rsidRDefault="002A72D5">
      <w:pPr>
        <w:ind w:firstLineChars="0"/>
        <w:rPr>
          <w:rFonts w:ascii="宋体" w:hAnsi="宋体"/>
        </w:rPr>
      </w:pPr>
      <w:r>
        <w:rPr>
          <w:rFonts w:ascii="宋体" w:hAnsi="宋体" w:hint="eastAsia"/>
        </w:rPr>
        <w:t>⑦</w:t>
      </w:r>
      <w:r>
        <w:rPr>
          <w:rFonts w:ascii="宋体" w:hAnsi="宋体"/>
        </w:rPr>
        <w:t>关闭拦截工具</w:t>
      </w:r>
      <w:bookmarkEnd w:id="71"/>
    </w:p>
    <w:p w:rsidR="00045B6D" w:rsidRDefault="002A72D5">
      <w:r>
        <w:rPr>
          <w:rFonts w:ascii="宋体" w:hAnsi="宋体"/>
        </w:rPr>
        <w:t>上述操作完成后，如果系统中某些功能仍不能使用，请将拦截工具关闭再试用。比如在</w:t>
      </w:r>
      <w:r>
        <w:rPr>
          <w:rFonts w:ascii="宋体" w:hAnsi="宋体" w:hint="eastAsia"/>
        </w:rPr>
        <w:t>IE浏览器</w:t>
      </w:r>
      <w:r>
        <w:rPr>
          <w:rFonts w:ascii="宋体" w:hAnsi="宋体"/>
        </w:rPr>
        <w:t>工具栏中</w:t>
      </w:r>
      <w:r>
        <w:rPr>
          <w:rFonts w:ascii="宋体" w:hAnsi="宋体" w:hint="eastAsia"/>
        </w:rPr>
        <w:t>选择弹窗阻止程序-</w:t>
      </w:r>
      <w:r>
        <w:rPr>
          <w:rFonts w:ascii="宋体" w:hAnsi="宋体"/>
        </w:rPr>
        <w:t>关闭弹出窗口阻止程序的操作，如下图：</w:t>
      </w:r>
    </w:p>
    <w:p w:rsidR="00045B6D" w:rsidRDefault="002A72D5">
      <w:pPr>
        <w:pStyle w:val="IndentNormal"/>
        <w:ind w:firstLineChars="0" w:firstLine="0"/>
        <w:jc w:val="center"/>
      </w:pPr>
      <w:r>
        <w:rPr>
          <w:noProof/>
        </w:rPr>
        <w:drawing>
          <wp:inline distT="0" distB="0" distL="114300" distR="114300">
            <wp:extent cx="4187190" cy="2506345"/>
            <wp:effectExtent l="0" t="0" r="381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2"/>
                    <a:stretch>
                      <a:fillRect/>
                    </a:stretch>
                  </pic:blipFill>
                  <pic:spPr>
                    <a:xfrm>
                      <a:off x="0" y="0"/>
                      <a:ext cx="4187190" cy="2506345"/>
                    </a:xfrm>
                    <a:prstGeom prst="rect">
                      <a:avLst/>
                    </a:prstGeom>
                    <a:noFill/>
                    <a:ln>
                      <a:noFill/>
                    </a:ln>
                  </pic:spPr>
                </pic:pic>
              </a:graphicData>
            </a:graphic>
          </wp:inline>
        </w:drawing>
      </w:r>
    </w:p>
    <w:p w:rsidR="00045B6D" w:rsidRDefault="00045B6D">
      <w:pPr>
        <w:pStyle w:val="IndentNormal"/>
        <w:ind w:firstLineChars="200" w:firstLine="480"/>
        <w:jc w:val="both"/>
      </w:pPr>
    </w:p>
    <w:p w:rsidR="00045B6D" w:rsidRDefault="00045B6D">
      <w:pPr>
        <w:widowControl/>
        <w:spacing w:line="240" w:lineRule="auto"/>
        <w:ind w:firstLineChars="0" w:firstLine="0"/>
      </w:pPr>
    </w:p>
    <w:p w:rsidR="00045B6D" w:rsidRDefault="002A72D5">
      <w:pPr>
        <w:pStyle w:val="1"/>
        <w:numPr>
          <w:ilvl w:val="0"/>
          <w:numId w:val="1"/>
        </w:numPr>
      </w:pPr>
      <w:bookmarkStart w:id="72" w:name="_Toc71240040"/>
      <w:r>
        <w:rPr>
          <w:rFonts w:ascii="宋体" w:hAnsi="宋体" w:hint="eastAsia"/>
        </w:rPr>
        <w:t>不见面开标大厅</w:t>
      </w:r>
      <w:bookmarkEnd w:id="72"/>
    </w:p>
    <w:p w:rsidR="00045B6D" w:rsidRDefault="002A72D5">
      <w:r>
        <w:rPr>
          <w:rFonts w:ascii="宋体" w:hAnsi="宋体"/>
        </w:rPr>
        <w:t>本系统主要提供给</w:t>
      </w:r>
      <w:r>
        <w:rPr>
          <w:rFonts w:ascii="宋体" w:hAnsi="宋体" w:hint="eastAsia"/>
        </w:rPr>
        <w:t>（招标人、招标代理/投标人）</w:t>
      </w:r>
      <w:r>
        <w:rPr>
          <w:rFonts w:ascii="宋体" w:hAnsi="宋体"/>
        </w:rPr>
        <w:t>使用，实现</w:t>
      </w:r>
      <w:r>
        <w:rPr>
          <w:rFonts w:ascii="宋体" w:hAnsi="宋体" w:hint="eastAsia"/>
        </w:rPr>
        <w:t>（招标人、招标代理/投标人）登录、查看今日项目、公布投标人名单、投标人入围、解密、投标人异议提问、投标人查看开标评标结果关键节点等功能</w:t>
      </w:r>
      <w:r>
        <w:rPr>
          <w:rFonts w:ascii="宋体" w:hAnsi="宋体"/>
        </w:rPr>
        <w:t>。</w:t>
      </w:r>
    </w:p>
    <w:p w:rsidR="00045B6D" w:rsidRDefault="002A72D5">
      <w:pPr>
        <w:pStyle w:val="2"/>
        <w:numPr>
          <w:ilvl w:val="1"/>
          <w:numId w:val="1"/>
        </w:numPr>
        <w:rPr>
          <w:rFonts w:ascii="宋体" w:hAnsi="宋体"/>
        </w:rPr>
      </w:pPr>
      <w:bookmarkStart w:id="73" w:name="_Toc13361"/>
      <w:bookmarkStart w:id="74" w:name="_Toc71240041"/>
      <w:bookmarkStart w:id="75" w:name="_Toc29921"/>
      <w:bookmarkEnd w:id="73"/>
      <w:r>
        <w:rPr>
          <w:rFonts w:ascii="宋体" w:hAnsi="宋体" w:hint="eastAsia"/>
        </w:rPr>
        <w:lastRenderedPageBreak/>
        <w:t>登录</w:t>
      </w:r>
      <w:bookmarkEnd w:id="74"/>
      <w:bookmarkEnd w:id="75"/>
    </w:p>
    <w:p w:rsidR="00045B6D" w:rsidRDefault="002A72D5">
      <w:pPr>
        <w:pStyle w:val="3"/>
      </w:pPr>
      <w:bookmarkStart w:id="76" w:name="_Toc71240042"/>
      <w:r>
        <w:rPr>
          <w:rFonts w:hint="eastAsia"/>
        </w:rPr>
        <w:t>2.1.1</w:t>
      </w:r>
      <w:r>
        <w:rPr>
          <w:rFonts w:hint="eastAsia"/>
        </w:rPr>
        <w:t>、招标代理登录</w:t>
      </w:r>
      <w:bookmarkEnd w:id="76"/>
    </w:p>
    <w:p w:rsidR="00045B6D" w:rsidRDefault="002A72D5">
      <w:pPr>
        <w:ind w:firstLine="422"/>
      </w:pPr>
      <w:r>
        <w:rPr>
          <w:rFonts w:ascii="宋体" w:hAnsi="宋体"/>
          <w:b/>
          <w:bCs/>
        </w:rPr>
        <w:t>功能说明：</w:t>
      </w:r>
      <w:r>
        <w:rPr>
          <w:rFonts w:ascii="宋体" w:hAnsi="宋体" w:hint="eastAsia"/>
        </w:rPr>
        <w:t>招标代理登录系统</w:t>
      </w:r>
      <w:r>
        <w:rPr>
          <w:rFonts w:ascii="宋体" w:hAnsi="宋体"/>
        </w:rPr>
        <w:t>。</w:t>
      </w:r>
    </w:p>
    <w:p w:rsidR="00045B6D" w:rsidRDefault="002A72D5">
      <w:pPr>
        <w:ind w:firstLineChars="0"/>
        <w:rPr>
          <w:rFonts w:ascii="宋体" w:hAnsi="宋体"/>
        </w:rPr>
      </w:pPr>
      <w:r>
        <w:rPr>
          <w:rFonts w:ascii="宋体" w:hAnsi="宋体" w:hint="eastAsia"/>
        </w:rPr>
        <w:t>①打开登录页面</w:t>
      </w:r>
      <w:r>
        <w:rPr>
          <w:rFonts w:ascii="宋体" w:hAnsi="宋体"/>
        </w:rPr>
        <w:t>，</w:t>
      </w:r>
      <w:r>
        <w:rPr>
          <w:rFonts w:ascii="宋体" w:hAnsi="宋体" w:hint="eastAsia"/>
        </w:rPr>
        <w:t>点击登录按钮，选中招标代理身份登录，使用</w:t>
      </w:r>
      <w:r>
        <w:rPr>
          <w:rFonts w:ascii="宋体" w:hAnsi="宋体"/>
        </w:rPr>
        <w:t>CA</w:t>
      </w:r>
      <w:r>
        <w:rPr>
          <w:rFonts w:ascii="宋体" w:hAnsi="宋体" w:hint="eastAsia"/>
        </w:rPr>
        <w:t>锁或账号密码进行登录，</w:t>
      </w:r>
      <w:r>
        <w:rPr>
          <w:rFonts w:ascii="宋体" w:hAnsi="宋体"/>
        </w:rPr>
        <w:t>如下图：</w:t>
      </w:r>
    </w:p>
    <w:p w:rsidR="00045B6D" w:rsidRDefault="004548DD">
      <w:pPr>
        <w:ind w:firstLineChars="0" w:firstLine="0"/>
        <w:jc w:val="center"/>
      </w:pPr>
      <w:r>
        <w:rPr>
          <w:noProof/>
        </w:rPr>
        <w:drawing>
          <wp:inline distT="0" distB="0" distL="0" distR="0">
            <wp:extent cx="5274310" cy="232033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274310" cy="2320330"/>
                    </a:xfrm>
                    <a:prstGeom prst="rect">
                      <a:avLst/>
                    </a:prstGeom>
                  </pic:spPr>
                </pic:pic>
              </a:graphicData>
            </a:graphic>
          </wp:inline>
        </w:drawing>
      </w:r>
    </w:p>
    <w:p w:rsidR="00045B6D" w:rsidRDefault="002A72D5">
      <w:pPr>
        <w:ind w:firstLineChars="0"/>
        <w:rPr>
          <w:rFonts w:ascii="宋体" w:hAnsi="宋体"/>
        </w:rPr>
      </w:pPr>
      <w:r>
        <w:rPr>
          <w:rFonts w:ascii="宋体" w:hAnsi="宋体" w:hint="eastAsia"/>
        </w:rPr>
        <w:t>②登录完成跳转至开标大厅项目栏界面，如下图：</w:t>
      </w:r>
    </w:p>
    <w:p w:rsidR="00045B6D" w:rsidRDefault="002A72D5">
      <w:pPr>
        <w:ind w:firstLineChars="0" w:firstLine="0"/>
        <w:jc w:val="center"/>
      </w:pPr>
      <w:r>
        <w:rPr>
          <w:noProof/>
        </w:rPr>
        <w:drawing>
          <wp:inline distT="0" distB="0" distL="114300" distR="114300">
            <wp:extent cx="4876800" cy="2133600"/>
            <wp:effectExtent l="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4"/>
                    <a:stretch>
                      <a:fillRect/>
                    </a:stretch>
                  </pic:blipFill>
                  <pic:spPr>
                    <a:xfrm>
                      <a:off x="0" y="0"/>
                      <a:ext cx="4876800" cy="2133600"/>
                    </a:xfrm>
                    <a:prstGeom prst="rect">
                      <a:avLst/>
                    </a:prstGeom>
                    <a:noFill/>
                    <a:ln>
                      <a:noFill/>
                    </a:ln>
                  </pic:spPr>
                </pic:pic>
              </a:graphicData>
            </a:graphic>
          </wp:inline>
        </w:drawing>
      </w:r>
    </w:p>
    <w:p w:rsidR="00045B6D" w:rsidRDefault="00045B6D"/>
    <w:p w:rsidR="00045B6D" w:rsidRDefault="002A72D5">
      <w:pPr>
        <w:pStyle w:val="2"/>
      </w:pPr>
      <w:bookmarkStart w:id="77" w:name="_Toc71240043"/>
      <w:r>
        <w:rPr>
          <w:rFonts w:hint="eastAsia"/>
        </w:rPr>
        <w:t>2.2</w:t>
      </w:r>
      <w:r>
        <w:rPr>
          <w:rFonts w:hint="eastAsia"/>
        </w:rPr>
        <w:t>、主界面操作</w:t>
      </w:r>
      <w:bookmarkEnd w:id="77"/>
    </w:p>
    <w:p w:rsidR="00045B6D" w:rsidRDefault="002A72D5">
      <w:pPr>
        <w:pStyle w:val="3"/>
      </w:pPr>
      <w:bookmarkStart w:id="78" w:name="_Toc71240044"/>
      <w:r>
        <w:rPr>
          <w:rFonts w:hint="eastAsia"/>
        </w:rPr>
        <w:t>2.2.1</w:t>
      </w:r>
      <w:r>
        <w:rPr>
          <w:rFonts w:hint="eastAsia"/>
        </w:rPr>
        <w:t>、主界面操作</w:t>
      </w:r>
      <w:bookmarkEnd w:id="78"/>
    </w:p>
    <w:p w:rsidR="00045B6D" w:rsidRDefault="002A72D5">
      <w:r>
        <w:rPr>
          <w:rFonts w:hint="eastAsia"/>
        </w:rPr>
        <w:t>在不见面开标大厅的主操作界面，分为四部分模块：顶部操作按钮区、左部开标信息展</w:t>
      </w:r>
      <w:r>
        <w:rPr>
          <w:rFonts w:hint="eastAsia"/>
        </w:rPr>
        <w:lastRenderedPageBreak/>
        <w:t>示区、右部直播控制区、右下部交流互动区。</w:t>
      </w:r>
    </w:p>
    <w:p w:rsidR="00045B6D" w:rsidRDefault="002A72D5">
      <w:pPr>
        <w:ind w:firstLineChars="0" w:firstLine="0"/>
        <w:jc w:val="center"/>
      </w:pPr>
      <w:r>
        <w:rPr>
          <w:noProof/>
        </w:rPr>
        <w:drawing>
          <wp:inline distT="0" distB="0" distL="0" distR="0">
            <wp:extent cx="5274310" cy="285432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a:stretch>
                      <a:fillRect/>
                    </a:stretch>
                  </pic:blipFill>
                  <pic:spPr>
                    <a:xfrm>
                      <a:off x="0" y="0"/>
                      <a:ext cx="5274310" cy="2854325"/>
                    </a:xfrm>
                    <a:prstGeom prst="rect">
                      <a:avLst/>
                    </a:prstGeom>
                  </pic:spPr>
                </pic:pic>
              </a:graphicData>
            </a:graphic>
          </wp:inline>
        </w:drawing>
      </w:r>
    </w:p>
    <w:p w:rsidR="00045B6D" w:rsidRDefault="002A72D5">
      <w:pPr>
        <w:ind w:firstLineChars="0"/>
      </w:pPr>
      <w:r>
        <w:rPr>
          <w:rFonts w:hint="eastAsia"/>
        </w:rPr>
        <w:t>①在顶部操作按钮区可查看当前标准时间，查看当前进入项目，以及退出本项目回至项目栏页面。点击右上角直播控制，可对直播进行控制。开启直播即打开直播，投标人可在自己电脑收看直播；关闭（开启）分享即关闭（打开）主持人桌面分享；关闭（开启）摄像头即关闭（打开）摇球直播和现场全景直播。</w:t>
      </w:r>
    </w:p>
    <w:p w:rsidR="00045B6D" w:rsidRDefault="004548DD">
      <w:pPr>
        <w:jc w:val="center"/>
      </w:pPr>
      <w:r>
        <w:rPr>
          <w:noProof/>
        </w:rPr>
        <w:drawing>
          <wp:inline distT="0" distB="0" distL="0" distR="0">
            <wp:extent cx="2476190" cy="342857"/>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76190" cy="342857"/>
                    </a:xfrm>
                    <a:prstGeom prst="rect">
                      <a:avLst/>
                    </a:prstGeom>
                  </pic:spPr>
                </pic:pic>
              </a:graphicData>
            </a:graphic>
          </wp:inline>
        </w:drawing>
      </w:r>
    </w:p>
    <w:p w:rsidR="00045B6D" w:rsidRDefault="002A72D5">
      <w:pPr>
        <w:ind w:firstLineChars="0"/>
      </w:pPr>
      <w:r>
        <w:rPr>
          <w:rFonts w:hint="eastAsia"/>
        </w:rPr>
        <w:t>点击交流控制，可对群聊和私聊进行控制，选择打开群聊，各在场人员可在互动交流区进行交流互动；选择打开私聊，各在场人员可对任意其他人员拉起对话框，进行私聊。</w:t>
      </w:r>
    </w:p>
    <w:p w:rsidR="00045B6D" w:rsidRDefault="004548DD">
      <w:pPr>
        <w:jc w:val="center"/>
      </w:pPr>
      <w:r>
        <w:rPr>
          <w:noProof/>
        </w:rPr>
        <w:drawing>
          <wp:inline distT="0" distB="0" distL="0" distR="0">
            <wp:extent cx="1752381" cy="428571"/>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52381" cy="428571"/>
                    </a:xfrm>
                    <a:prstGeom prst="rect">
                      <a:avLst/>
                    </a:prstGeom>
                  </pic:spPr>
                </pic:pic>
              </a:graphicData>
            </a:graphic>
          </wp:inline>
        </w:drawing>
      </w:r>
    </w:p>
    <w:p w:rsidR="00045B6D" w:rsidRDefault="002A72D5">
      <w:pPr>
        <w:ind w:firstLineChars="0"/>
      </w:pPr>
      <w:r>
        <w:rPr>
          <w:rFonts w:hint="eastAsia"/>
        </w:rPr>
        <w:t>点击人员列表，可查看投标人列表，如下图：</w:t>
      </w:r>
    </w:p>
    <w:p w:rsidR="00045B6D" w:rsidRDefault="002A72D5">
      <w:pPr>
        <w:jc w:val="center"/>
      </w:pPr>
      <w:r>
        <w:rPr>
          <w:noProof/>
        </w:rPr>
        <w:drawing>
          <wp:inline distT="0" distB="0" distL="0" distR="0">
            <wp:extent cx="4587240" cy="1941830"/>
            <wp:effectExtent l="0" t="0" r="381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8"/>
                    <a:stretch>
                      <a:fillRect/>
                    </a:stretch>
                  </pic:blipFill>
                  <pic:spPr>
                    <a:xfrm>
                      <a:off x="0" y="0"/>
                      <a:ext cx="4602978" cy="1949034"/>
                    </a:xfrm>
                    <a:prstGeom prst="rect">
                      <a:avLst/>
                    </a:prstGeom>
                  </pic:spPr>
                </pic:pic>
              </a:graphicData>
            </a:graphic>
          </wp:inline>
        </w:drawing>
      </w:r>
    </w:p>
    <w:p w:rsidR="00045B6D" w:rsidRDefault="002A72D5">
      <w:pPr>
        <w:ind w:firstLineChars="0"/>
      </w:pPr>
      <w:bookmarkStart w:id="79" w:name="_Hlk57751868"/>
      <w:r>
        <w:rPr>
          <w:rFonts w:hint="eastAsia"/>
        </w:rPr>
        <w:lastRenderedPageBreak/>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rsidR="00045B6D" w:rsidRDefault="002A72D5">
      <w:pPr>
        <w:ind w:firstLineChars="0"/>
        <w:jc w:val="center"/>
      </w:pPr>
      <w:r>
        <w:rPr>
          <w:noProof/>
        </w:rPr>
        <w:drawing>
          <wp:inline distT="0" distB="0" distL="114300" distR="114300">
            <wp:extent cx="3116580" cy="1924050"/>
            <wp:effectExtent l="0" t="0" r="762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9"/>
                    <a:srcRect l="5937" t="13673" r="34258" b="12146"/>
                    <a:stretch>
                      <a:fillRect/>
                    </a:stretch>
                  </pic:blipFill>
                  <pic:spPr>
                    <a:xfrm>
                      <a:off x="0" y="0"/>
                      <a:ext cx="3138358" cy="1937727"/>
                    </a:xfrm>
                    <a:prstGeom prst="rect">
                      <a:avLst/>
                    </a:prstGeom>
                    <a:noFill/>
                    <a:ln>
                      <a:noFill/>
                    </a:ln>
                  </pic:spPr>
                </pic:pic>
              </a:graphicData>
            </a:graphic>
          </wp:inline>
        </w:drawing>
      </w:r>
    </w:p>
    <w:p w:rsidR="00045B6D" w:rsidRDefault="002A72D5">
      <w:pPr>
        <w:ind w:firstLineChars="0"/>
      </w:pPr>
      <w:r>
        <w:rPr>
          <w:rFonts w:hint="eastAsia"/>
        </w:rPr>
        <w:t>③右部直播控制区可对直播观看方式、视角进行控制，点击展开场景切换下拉框，可进行切换直播场景。切换至主持人桌面分享，即将主持人电脑桌面分享至直播，投标人可以观看到主持人桌面；切换到摇球直播即摇球机摄像头，可观看摇球机；切换现场全景直播可观看开标室现场全景；切换主持人画面可观看主持人电脑前置或外接前置摄像头画面，即电脑前主持人。</w:t>
      </w:r>
    </w:p>
    <w:p w:rsidR="00045B6D" w:rsidRDefault="002A72D5">
      <w:pPr>
        <w:ind w:firstLineChars="0" w:firstLine="0"/>
        <w:jc w:val="center"/>
      </w:pPr>
      <w:r>
        <w:rPr>
          <w:noProof/>
        </w:rPr>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0"/>
                    <a:stretch>
                      <a:fillRect/>
                    </a:stretch>
                  </pic:blipFill>
                  <pic:spPr>
                    <a:xfrm>
                      <a:off x="0" y="0"/>
                      <a:ext cx="1478737" cy="1026287"/>
                    </a:xfrm>
                    <a:prstGeom prst="rect">
                      <a:avLst/>
                    </a:prstGeom>
                  </pic:spPr>
                </pic:pic>
              </a:graphicData>
            </a:graphic>
          </wp:inline>
        </w:drawing>
      </w:r>
    </w:p>
    <w:p w:rsidR="00045B6D" w:rsidRDefault="002A72D5">
      <w:pPr>
        <w:ind w:firstLineChars="0" w:firstLine="36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rsidR="00045B6D" w:rsidRDefault="002A72D5">
      <w:pPr>
        <w:ind w:firstLineChars="0" w:firstLine="360"/>
        <w:jc w:val="center"/>
      </w:pPr>
      <w:r>
        <w:rPr>
          <w:noProof/>
        </w:rPr>
        <w:lastRenderedPageBreak/>
        <w:drawing>
          <wp:inline distT="0" distB="0" distL="0" distR="0">
            <wp:extent cx="2810510" cy="200406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1"/>
                    <a:stretch>
                      <a:fillRect/>
                    </a:stretch>
                  </pic:blipFill>
                  <pic:spPr>
                    <a:xfrm>
                      <a:off x="0" y="0"/>
                      <a:ext cx="2834879" cy="2021115"/>
                    </a:xfrm>
                    <a:prstGeom prst="rect">
                      <a:avLst/>
                    </a:prstGeom>
                  </pic:spPr>
                </pic:pic>
              </a:graphicData>
            </a:graphic>
          </wp:inline>
        </w:drawing>
      </w:r>
    </w:p>
    <w:p w:rsidR="00045B6D" w:rsidRDefault="002A72D5">
      <w:pPr>
        <w:pStyle w:val="2"/>
      </w:pPr>
      <w:bookmarkStart w:id="80" w:name="_Toc71240045"/>
      <w:bookmarkEnd w:id="79"/>
      <w:r>
        <w:rPr>
          <w:rFonts w:hint="eastAsia"/>
        </w:rPr>
        <w:t>2.3</w:t>
      </w:r>
      <w:r>
        <w:rPr>
          <w:rFonts w:hint="eastAsia"/>
        </w:rPr>
        <w:t>、开标流程</w:t>
      </w:r>
      <w:bookmarkEnd w:id="80"/>
    </w:p>
    <w:p w:rsidR="00045B6D" w:rsidRDefault="002A72D5">
      <w:pPr>
        <w:pStyle w:val="3"/>
        <w:numPr>
          <w:ilvl w:val="2"/>
          <w:numId w:val="3"/>
        </w:numPr>
      </w:pPr>
      <w:bookmarkStart w:id="81" w:name="_Toc71240046"/>
      <w:r>
        <w:rPr>
          <w:rFonts w:hint="eastAsia"/>
        </w:rPr>
        <w:t>保证金查询</w:t>
      </w:r>
      <w:bookmarkEnd w:id="81"/>
    </w:p>
    <w:p w:rsidR="00045B6D" w:rsidRDefault="002A72D5">
      <w:pPr>
        <w:pStyle w:val="a8"/>
        <w:numPr>
          <w:ilvl w:val="0"/>
          <w:numId w:val="4"/>
        </w:numPr>
        <w:ind w:firstLineChars="0"/>
      </w:pPr>
      <w:r>
        <w:rPr>
          <w:rFonts w:hint="eastAsia"/>
        </w:rPr>
        <w:t>开标时间到后，点击保证金查询按钮，跳转至交易系统保证金查询界面，如下图：</w:t>
      </w:r>
    </w:p>
    <w:p w:rsidR="00045B6D" w:rsidRDefault="002A72D5">
      <w:pPr>
        <w:ind w:firstLineChars="0" w:firstLine="0"/>
        <w:jc w:val="center"/>
      </w:pPr>
      <w:r>
        <w:rPr>
          <w:noProof/>
        </w:rPr>
        <w:drawing>
          <wp:inline distT="0" distB="0" distL="114300" distR="114300">
            <wp:extent cx="4837430" cy="2407920"/>
            <wp:effectExtent l="0" t="0" r="127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9"/>
                    <a:stretch>
                      <a:fillRect/>
                    </a:stretch>
                  </pic:blipFill>
                  <pic:spPr>
                    <a:xfrm>
                      <a:off x="0" y="0"/>
                      <a:ext cx="4841227" cy="2409806"/>
                    </a:xfrm>
                    <a:prstGeom prst="rect">
                      <a:avLst/>
                    </a:prstGeom>
                    <a:noFill/>
                    <a:ln>
                      <a:noFill/>
                    </a:ln>
                  </pic:spPr>
                </pic:pic>
              </a:graphicData>
            </a:graphic>
          </wp:inline>
        </w:drawing>
      </w:r>
    </w:p>
    <w:p w:rsidR="00045B6D" w:rsidRDefault="002A72D5">
      <w:pPr>
        <w:ind w:firstLineChars="0"/>
      </w:pPr>
      <w:r>
        <w:rPr>
          <w:rFonts w:hint="eastAsia"/>
        </w:rPr>
        <w:t>②选择同步未足额缴纳保证金选项（</w:t>
      </w:r>
      <w:r w:rsidRPr="004548DD">
        <w:rPr>
          <w:rFonts w:hint="eastAsia"/>
          <w:b/>
          <w:color w:val="FF0000"/>
        </w:rPr>
        <w:t>如有保函，请</w:t>
      </w:r>
      <w:r w:rsidR="004548DD" w:rsidRPr="004548DD">
        <w:rPr>
          <w:rFonts w:hint="eastAsia"/>
          <w:b/>
          <w:color w:val="FF0000"/>
        </w:rPr>
        <w:t>务必</w:t>
      </w:r>
      <w:r w:rsidRPr="004548DD">
        <w:rPr>
          <w:rFonts w:hint="eastAsia"/>
          <w:b/>
          <w:color w:val="FF0000"/>
        </w:rPr>
        <w:t>查询保函缴纳情况</w:t>
      </w:r>
      <w:r>
        <w:rPr>
          <w:rFonts w:hint="eastAsia"/>
        </w:rPr>
        <w:t>）</w:t>
      </w:r>
    </w:p>
    <w:p w:rsidR="00045B6D" w:rsidRDefault="002A72D5">
      <w:r>
        <w:rPr>
          <w:noProof/>
        </w:rPr>
        <w:drawing>
          <wp:inline distT="0" distB="0" distL="0" distR="0">
            <wp:extent cx="4777740" cy="1346835"/>
            <wp:effectExtent l="0" t="0" r="3810" b="571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4805112" cy="1354873"/>
                    </a:xfrm>
                    <a:prstGeom prst="rect">
                      <a:avLst/>
                    </a:prstGeom>
                  </pic:spPr>
                </pic:pic>
              </a:graphicData>
            </a:graphic>
          </wp:inline>
        </w:drawing>
      </w:r>
    </w:p>
    <w:p w:rsidR="00045B6D" w:rsidRDefault="00045B6D">
      <w:pPr>
        <w:widowControl/>
        <w:spacing w:line="240" w:lineRule="auto"/>
        <w:ind w:firstLineChars="0" w:firstLine="0"/>
      </w:pPr>
    </w:p>
    <w:p w:rsidR="00045B6D" w:rsidRDefault="002A72D5">
      <w:pPr>
        <w:pStyle w:val="3"/>
      </w:pPr>
      <w:bookmarkStart w:id="82" w:name="_Toc71240047"/>
      <w:r>
        <w:rPr>
          <w:rFonts w:hint="eastAsia"/>
        </w:rPr>
        <w:lastRenderedPageBreak/>
        <w:t>2.3.2</w:t>
      </w:r>
      <w:r>
        <w:rPr>
          <w:rFonts w:hint="eastAsia"/>
        </w:rPr>
        <w:t>、公布投标人名单</w:t>
      </w:r>
      <w:bookmarkEnd w:id="82"/>
    </w:p>
    <w:p w:rsidR="00045B6D" w:rsidRDefault="002A72D5">
      <w:pPr>
        <w:ind w:firstLineChars="0"/>
      </w:pPr>
      <w:r>
        <w:rPr>
          <w:rFonts w:hint="eastAsia"/>
        </w:rPr>
        <w:t>①点击公布投标人按钮即可对投标人名单进行公布</w:t>
      </w:r>
    </w:p>
    <w:p w:rsidR="00045B6D" w:rsidRDefault="002A72D5">
      <w:pPr>
        <w:ind w:firstLineChars="0" w:firstLine="0"/>
        <w:jc w:val="center"/>
      </w:pPr>
      <w:r>
        <w:rPr>
          <w:noProof/>
        </w:rPr>
        <w:drawing>
          <wp:inline distT="0" distB="0" distL="0" distR="0">
            <wp:extent cx="3819525" cy="24968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a:stretch>
                      <a:fillRect/>
                    </a:stretch>
                  </pic:blipFill>
                  <pic:spPr>
                    <a:xfrm>
                      <a:off x="0" y="0"/>
                      <a:ext cx="3831032" cy="2504515"/>
                    </a:xfrm>
                    <a:prstGeom prst="rect">
                      <a:avLst/>
                    </a:prstGeom>
                  </pic:spPr>
                </pic:pic>
              </a:graphicData>
            </a:graphic>
          </wp:inline>
        </w:drawing>
      </w:r>
    </w:p>
    <w:p w:rsidR="00045B6D" w:rsidRDefault="002A72D5">
      <w:pPr>
        <w:ind w:firstLineChars="0"/>
      </w:pPr>
      <w:r>
        <w:rPr>
          <w:rFonts w:hint="eastAsia"/>
        </w:rPr>
        <w:t>②点击确定跳转至投标人名单，可对投标人名单进行查看，点击左上角下拉框，可依据不同的条件进行筛选投标人名单进行展示；顶部图标展示和列表展示可切换展示形态；投标人名单右上角，对报名投标人数量以及已递交投标文件投标人数量进行展示，点击底部下一阶段按钮即可进入随机编号环节。</w:t>
      </w:r>
    </w:p>
    <w:p w:rsidR="00045B6D" w:rsidRDefault="002A72D5">
      <w:pPr>
        <w:ind w:firstLineChars="0" w:firstLine="0"/>
        <w:jc w:val="center"/>
      </w:pPr>
      <w:r>
        <w:rPr>
          <w:noProof/>
        </w:rPr>
        <w:drawing>
          <wp:inline distT="0" distB="0" distL="0" distR="0">
            <wp:extent cx="4099560" cy="19659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4112810" cy="1972723"/>
                    </a:xfrm>
                    <a:prstGeom prst="rect">
                      <a:avLst/>
                    </a:prstGeom>
                  </pic:spPr>
                </pic:pic>
              </a:graphicData>
            </a:graphic>
          </wp:inline>
        </w:drawing>
      </w:r>
    </w:p>
    <w:p w:rsidR="00045B6D" w:rsidRDefault="002A72D5">
      <w:pPr>
        <w:ind w:firstLineChars="0"/>
        <w:jc w:val="both"/>
      </w:pPr>
      <w:r>
        <w:rPr>
          <w:rFonts w:hint="eastAsia"/>
        </w:rPr>
        <w:t>③针对未有效提交文件</w:t>
      </w:r>
      <w:bookmarkStart w:id="83" w:name="_GoBack"/>
      <w:bookmarkEnd w:id="83"/>
      <w:r>
        <w:rPr>
          <w:rFonts w:hint="eastAsia"/>
        </w:rPr>
        <w:t>且招标人认定不符合要求的单位进行撤销投标文件。</w:t>
      </w:r>
    </w:p>
    <w:p w:rsidR="00045B6D" w:rsidRDefault="002A72D5">
      <w:pPr>
        <w:ind w:firstLineChars="0" w:firstLine="0"/>
        <w:jc w:val="center"/>
      </w:pPr>
      <w:r>
        <w:rPr>
          <w:noProof/>
        </w:rPr>
        <w:lastRenderedPageBreak/>
        <w:drawing>
          <wp:inline distT="0" distB="0" distL="114300" distR="114300">
            <wp:extent cx="4137660" cy="1751330"/>
            <wp:effectExtent l="0" t="0" r="0" b="127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45"/>
                    <a:stretch>
                      <a:fillRect/>
                    </a:stretch>
                  </pic:blipFill>
                  <pic:spPr>
                    <a:xfrm>
                      <a:off x="0" y="0"/>
                      <a:ext cx="4193762" cy="1775081"/>
                    </a:xfrm>
                    <a:prstGeom prst="rect">
                      <a:avLst/>
                    </a:prstGeom>
                    <a:noFill/>
                    <a:ln>
                      <a:noFill/>
                    </a:ln>
                  </pic:spPr>
                </pic:pic>
              </a:graphicData>
            </a:graphic>
          </wp:inline>
        </w:drawing>
      </w:r>
      <w:r>
        <w:rPr>
          <w:noProof/>
        </w:rPr>
        <w:drawing>
          <wp:inline distT="0" distB="0" distL="0" distR="0">
            <wp:extent cx="3731260" cy="2478405"/>
            <wp:effectExtent l="0" t="0" r="2540" b="171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6"/>
                    <a:stretch>
                      <a:fillRect/>
                    </a:stretch>
                  </pic:blipFill>
                  <pic:spPr>
                    <a:xfrm>
                      <a:off x="0" y="0"/>
                      <a:ext cx="3744687" cy="2487291"/>
                    </a:xfrm>
                    <a:prstGeom prst="rect">
                      <a:avLst/>
                    </a:prstGeom>
                  </pic:spPr>
                </pic:pic>
              </a:graphicData>
            </a:graphic>
          </wp:inline>
        </w:drawing>
      </w:r>
    </w:p>
    <w:p w:rsidR="00045B6D" w:rsidRDefault="002A72D5">
      <w:pPr>
        <w:pStyle w:val="3"/>
      </w:pPr>
      <w:bookmarkStart w:id="84" w:name="_Toc58529970"/>
      <w:bookmarkStart w:id="85" w:name="_Toc71240048"/>
      <w:r>
        <w:rPr>
          <w:rFonts w:hint="eastAsia"/>
        </w:rPr>
        <w:t>2.3.3</w:t>
      </w:r>
      <w:r>
        <w:rPr>
          <w:rFonts w:hint="eastAsia"/>
        </w:rPr>
        <w:t>、投标人解密</w:t>
      </w:r>
      <w:bookmarkEnd w:id="84"/>
      <w:bookmarkEnd w:id="85"/>
    </w:p>
    <w:p w:rsidR="00045B6D" w:rsidRDefault="002A72D5">
      <w:pPr>
        <w:ind w:firstLineChars="0" w:firstLine="0"/>
      </w:pPr>
      <w:r>
        <w:rPr>
          <w:rFonts w:hint="eastAsia"/>
        </w:rPr>
        <w:t>主持人设置投标人解密时长，点击底部投标人解密，即可开始投标人解密，入围投标人端自动弹出解密弹窗，进行在线解密。待投标人解密时间结束，投标人停止解密。</w:t>
      </w:r>
    </w:p>
    <w:p w:rsidR="00045B6D" w:rsidRDefault="002A72D5">
      <w:pPr>
        <w:ind w:firstLineChars="0" w:firstLine="0"/>
        <w:jc w:val="center"/>
      </w:pPr>
      <w:r>
        <w:rPr>
          <w:noProof/>
        </w:rPr>
        <w:drawing>
          <wp:inline distT="0" distB="0" distL="0" distR="0">
            <wp:extent cx="3493770" cy="1409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3527054" cy="1422966"/>
                    </a:xfrm>
                    <a:prstGeom prst="rect">
                      <a:avLst/>
                    </a:prstGeom>
                  </pic:spPr>
                </pic:pic>
              </a:graphicData>
            </a:graphic>
          </wp:inline>
        </w:drawing>
      </w:r>
    </w:p>
    <w:p w:rsidR="00045B6D" w:rsidRDefault="002A72D5">
      <w:pPr>
        <w:ind w:firstLineChars="0" w:firstLine="0"/>
        <w:jc w:val="center"/>
      </w:pPr>
      <w:r>
        <w:rPr>
          <w:noProof/>
        </w:rPr>
        <w:lastRenderedPageBreak/>
        <w:drawing>
          <wp:inline distT="0" distB="0" distL="0" distR="0">
            <wp:extent cx="3505200" cy="25615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8"/>
                    <a:stretch>
                      <a:fillRect/>
                    </a:stretch>
                  </pic:blipFill>
                  <pic:spPr>
                    <a:xfrm>
                      <a:off x="0" y="0"/>
                      <a:ext cx="3518457" cy="2571278"/>
                    </a:xfrm>
                    <a:prstGeom prst="rect">
                      <a:avLst/>
                    </a:prstGeom>
                  </pic:spPr>
                </pic:pic>
              </a:graphicData>
            </a:graphic>
          </wp:inline>
        </w:drawing>
      </w:r>
    </w:p>
    <w:p w:rsidR="00045B6D" w:rsidRDefault="002A72D5">
      <w:pPr>
        <w:pStyle w:val="3"/>
      </w:pPr>
      <w:bookmarkStart w:id="86" w:name="_Toc71240049"/>
      <w:bookmarkStart w:id="87" w:name="_Toc58529971"/>
      <w:r>
        <w:rPr>
          <w:rFonts w:hint="eastAsia"/>
        </w:rPr>
        <w:t>2.3.4</w:t>
      </w:r>
      <w:r>
        <w:rPr>
          <w:rFonts w:hint="eastAsia"/>
        </w:rPr>
        <w:t>、招标人解密</w:t>
      </w:r>
      <w:bookmarkEnd w:id="86"/>
      <w:bookmarkEnd w:id="87"/>
    </w:p>
    <w:p w:rsidR="00045B6D" w:rsidRDefault="002A72D5">
      <w:pPr>
        <w:ind w:firstLineChars="0" w:firstLine="0"/>
      </w:pPr>
      <w:r>
        <w:rPr>
          <w:rFonts w:hint="eastAsia"/>
        </w:rPr>
        <w:t>主持人点击招标人解密按钮，输入</w:t>
      </w:r>
      <w:r>
        <w:t>PIN</w:t>
      </w:r>
      <w:r>
        <w:rPr>
          <w:rFonts w:hint="eastAsia"/>
        </w:rPr>
        <w:t>码进行解密，若投标人家数较多，解锁时间会很久，请耐心等待。</w:t>
      </w:r>
    </w:p>
    <w:p w:rsidR="00045B6D" w:rsidRDefault="002A72D5">
      <w:pPr>
        <w:ind w:firstLineChars="0" w:firstLine="0"/>
        <w:jc w:val="center"/>
      </w:pPr>
      <w:r>
        <w:rPr>
          <w:noProof/>
        </w:rPr>
        <w:drawing>
          <wp:inline distT="0" distB="0" distL="0" distR="0">
            <wp:extent cx="3452495" cy="14325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9"/>
                    <a:stretch>
                      <a:fillRect/>
                    </a:stretch>
                  </pic:blipFill>
                  <pic:spPr>
                    <a:xfrm>
                      <a:off x="0" y="0"/>
                      <a:ext cx="3473601" cy="1441103"/>
                    </a:xfrm>
                    <a:prstGeom prst="rect">
                      <a:avLst/>
                    </a:prstGeom>
                  </pic:spPr>
                </pic:pic>
              </a:graphicData>
            </a:graphic>
          </wp:inline>
        </w:drawing>
      </w:r>
      <w:r>
        <w:rPr>
          <w:noProof/>
        </w:rPr>
        <w:drawing>
          <wp:inline distT="0" distB="0" distL="0" distR="0">
            <wp:extent cx="3474720" cy="25107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0"/>
                    <a:stretch>
                      <a:fillRect/>
                    </a:stretch>
                  </pic:blipFill>
                  <pic:spPr>
                    <a:xfrm>
                      <a:off x="0" y="0"/>
                      <a:ext cx="3482866" cy="2516754"/>
                    </a:xfrm>
                    <a:prstGeom prst="rect">
                      <a:avLst/>
                    </a:prstGeom>
                  </pic:spPr>
                </pic:pic>
              </a:graphicData>
            </a:graphic>
          </wp:inline>
        </w:drawing>
      </w:r>
    </w:p>
    <w:p w:rsidR="00045B6D" w:rsidRDefault="002A72D5">
      <w:pPr>
        <w:ind w:firstLineChars="0" w:firstLine="0"/>
      </w:pPr>
      <w:r>
        <w:rPr>
          <w:rFonts w:hint="eastAsia"/>
        </w:rPr>
        <w:t>若设定时间内投标人未能成功解密，直接进行招标人解密后退回其标书，视作废标处理。</w:t>
      </w:r>
    </w:p>
    <w:p w:rsidR="00045B6D" w:rsidRDefault="002A72D5">
      <w:pPr>
        <w:ind w:firstLineChars="0" w:firstLine="0"/>
        <w:jc w:val="center"/>
        <w:rPr>
          <w:b/>
          <w:bCs/>
        </w:rPr>
      </w:pPr>
      <w:r>
        <w:rPr>
          <w:noProof/>
        </w:rPr>
        <w:lastRenderedPageBreak/>
        <w:drawing>
          <wp:inline distT="0" distB="0" distL="0" distR="0">
            <wp:extent cx="3492500" cy="17068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1"/>
                    <a:stretch>
                      <a:fillRect/>
                    </a:stretch>
                  </pic:blipFill>
                  <pic:spPr>
                    <a:xfrm>
                      <a:off x="0" y="0"/>
                      <a:ext cx="3500196" cy="1710406"/>
                    </a:xfrm>
                    <a:prstGeom prst="rect">
                      <a:avLst/>
                    </a:prstGeom>
                  </pic:spPr>
                </pic:pic>
              </a:graphicData>
            </a:graphic>
          </wp:inline>
        </w:drawing>
      </w:r>
    </w:p>
    <w:p w:rsidR="00045B6D" w:rsidRDefault="002A72D5">
      <w:pPr>
        <w:pStyle w:val="3"/>
      </w:pPr>
      <w:bookmarkStart w:id="88" w:name="_Toc71240050"/>
      <w:r>
        <w:rPr>
          <w:rFonts w:hint="eastAsia"/>
        </w:rPr>
        <w:t>2</w:t>
      </w:r>
      <w:r>
        <w:t>.3.5</w:t>
      </w:r>
      <w:r>
        <w:rPr>
          <w:rFonts w:hint="eastAsia"/>
        </w:rPr>
        <w:t>、标书退回</w:t>
      </w:r>
      <w:bookmarkEnd w:id="88"/>
    </w:p>
    <w:p w:rsidR="00045B6D" w:rsidRDefault="002A72D5">
      <w:pPr>
        <w:ind w:firstLineChars="0" w:firstLine="0"/>
      </w:pPr>
      <w:r>
        <w:rPr>
          <w:rFonts w:hint="eastAsia"/>
        </w:rPr>
        <w:t>点击图表展示，鼠标悬停至白色未解锁图标单位上，点击未撤销，可对解密失败、过时未解密等情况的标书进行退回操作，退回界面如下：</w:t>
      </w:r>
    </w:p>
    <w:p w:rsidR="00045B6D" w:rsidRDefault="002A72D5">
      <w:pPr>
        <w:ind w:firstLineChars="0" w:firstLine="0"/>
        <w:jc w:val="center"/>
      </w:pPr>
      <w:r>
        <w:rPr>
          <w:noProof/>
        </w:rPr>
        <w:drawing>
          <wp:inline distT="0" distB="0" distL="0" distR="0">
            <wp:extent cx="3560445" cy="2536825"/>
            <wp:effectExtent l="0" t="0" r="190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2"/>
                    <a:stretch>
                      <a:fillRect/>
                    </a:stretch>
                  </pic:blipFill>
                  <pic:spPr>
                    <a:xfrm>
                      <a:off x="0" y="0"/>
                      <a:ext cx="3589101" cy="2557225"/>
                    </a:xfrm>
                    <a:prstGeom prst="rect">
                      <a:avLst/>
                    </a:prstGeom>
                  </pic:spPr>
                </pic:pic>
              </a:graphicData>
            </a:graphic>
          </wp:inline>
        </w:drawing>
      </w:r>
    </w:p>
    <w:p w:rsidR="00045B6D" w:rsidRDefault="00045B6D">
      <w:pPr>
        <w:ind w:firstLineChars="0" w:firstLine="0"/>
        <w:rPr>
          <w:b/>
          <w:bCs/>
        </w:rPr>
      </w:pPr>
    </w:p>
    <w:p w:rsidR="00045B6D" w:rsidRDefault="002A72D5">
      <w:pPr>
        <w:pStyle w:val="3"/>
      </w:pPr>
      <w:bookmarkStart w:id="89" w:name="_Toc71240051"/>
      <w:r>
        <w:rPr>
          <w:rFonts w:hint="eastAsia"/>
        </w:rPr>
        <w:t>2.3.</w:t>
      </w:r>
      <w:r>
        <w:t>6</w:t>
      </w:r>
      <w:r>
        <w:rPr>
          <w:rFonts w:hint="eastAsia"/>
        </w:rPr>
        <w:t>、批量导入</w:t>
      </w:r>
      <w:bookmarkEnd w:id="89"/>
    </w:p>
    <w:p w:rsidR="00045B6D" w:rsidRDefault="002A72D5">
      <w:pPr>
        <w:ind w:firstLineChars="0" w:firstLine="0"/>
      </w:pPr>
      <w:r>
        <w:rPr>
          <w:rFonts w:hint="eastAsia"/>
        </w:rPr>
        <w:t>点击批量导入，对解密的投标文件进行导入，点击下一阶段，进入招标文件导入。</w:t>
      </w:r>
    </w:p>
    <w:p w:rsidR="00045B6D" w:rsidRDefault="002A72D5">
      <w:pPr>
        <w:ind w:firstLineChars="0" w:firstLine="0"/>
        <w:jc w:val="center"/>
      </w:pPr>
      <w:r>
        <w:rPr>
          <w:noProof/>
        </w:rPr>
        <w:lastRenderedPageBreak/>
        <w:drawing>
          <wp:inline distT="0" distB="0" distL="0" distR="0">
            <wp:extent cx="3498215" cy="2567940"/>
            <wp:effectExtent l="0" t="0" r="698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3"/>
                    <a:stretch>
                      <a:fillRect/>
                    </a:stretch>
                  </pic:blipFill>
                  <pic:spPr>
                    <a:xfrm>
                      <a:off x="0" y="0"/>
                      <a:ext cx="3528154" cy="2589833"/>
                    </a:xfrm>
                    <a:prstGeom prst="rect">
                      <a:avLst/>
                    </a:prstGeom>
                  </pic:spPr>
                </pic:pic>
              </a:graphicData>
            </a:graphic>
          </wp:inline>
        </w:drawing>
      </w:r>
    </w:p>
    <w:p w:rsidR="00045B6D" w:rsidRDefault="00045B6D">
      <w:pPr>
        <w:ind w:firstLineChars="0" w:firstLine="0"/>
      </w:pPr>
    </w:p>
    <w:p w:rsidR="00045B6D" w:rsidRDefault="00045B6D">
      <w:pPr>
        <w:ind w:firstLineChars="0" w:firstLine="0"/>
        <w:jc w:val="center"/>
      </w:pPr>
    </w:p>
    <w:p w:rsidR="00045B6D" w:rsidRDefault="002A72D5">
      <w:pPr>
        <w:pStyle w:val="3"/>
      </w:pPr>
      <w:bookmarkStart w:id="90" w:name="_Toc71240052"/>
      <w:r>
        <w:rPr>
          <w:rFonts w:hint="eastAsia"/>
        </w:rPr>
        <w:t>2.3.</w:t>
      </w:r>
      <w:r>
        <w:t>7</w:t>
      </w:r>
      <w:r>
        <w:rPr>
          <w:rFonts w:hint="eastAsia"/>
        </w:rPr>
        <w:t>、招标文件导入</w:t>
      </w:r>
      <w:bookmarkEnd w:id="90"/>
    </w:p>
    <w:p w:rsidR="00045B6D" w:rsidRDefault="002A72D5">
      <w:pPr>
        <w:ind w:firstLineChars="0" w:firstLine="0"/>
      </w:pPr>
      <w:r>
        <w:rPr>
          <w:rFonts w:hint="eastAsia"/>
        </w:rPr>
        <w:t>点击招标文件批量导入按钮，等待系统导入招标文件。</w:t>
      </w:r>
    </w:p>
    <w:p w:rsidR="00045B6D" w:rsidRDefault="002A72D5">
      <w:pPr>
        <w:ind w:firstLineChars="0" w:firstLine="0"/>
        <w:jc w:val="center"/>
      </w:pPr>
      <w:r>
        <w:rPr>
          <w:noProof/>
        </w:rPr>
        <w:drawing>
          <wp:inline distT="0" distB="0" distL="0" distR="0">
            <wp:extent cx="3503295" cy="2280920"/>
            <wp:effectExtent l="0" t="0" r="1905"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4"/>
                    <a:stretch>
                      <a:fillRect/>
                    </a:stretch>
                  </pic:blipFill>
                  <pic:spPr>
                    <a:xfrm>
                      <a:off x="0" y="0"/>
                      <a:ext cx="3521957" cy="2292707"/>
                    </a:xfrm>
                    <a:prstGeom prst="rect">
                      <a:avLst/>
                    </a:prstGeom>
                  </pic:spPr>
                </pic:pic>
              </a:graphicData>
            </a:graphic>
          </wp:inline>
        </w:drawing>
      </w:r>
    </w:p>
    <w:p w:rsidR="00045B6D" w:rsidRDefault="00045B6D">
      <w:pPr>
        <w:ind w:firstLineChars="0" w:firstLine="0"/>
        <w:jc w:val="center"/>
      </w:pPr>
    </w:p>
    <w:p w:rsidR="00045B6D" w:rsidRDefault="002A72D5">
      <w:pPr>
        <w:pStyle w:val="3"/>
      </w:pPr>
      <w:bookmarkStart w:id="91" w:name="_Toc71240053"/>
      <w:r>
        <w:rPr>
          <w:rFonts w:hint="eastAsia"/>
        </w:rPr>
        <w:t>2.3.</w:t>
      </w:r>
      <w:r>
        <w:t>8</w:t>
      </w:r>
      <w:r>
        <w:rPr>
          <w:rFonts w:hint="eastAsia"/>
        </w:rPr>
        <w:t>、唱标</w:t>
      </w:r>
      <w:bookmarkEnd w:id="91"/>
    </w:p>
    <w:p w:rsidR="00045B6D" w:rsidRDefault="002A72D5">
      <w:pPr>
        <w:ind w:firstLineChars="0" w:firstLine="0"/>
      </w:pPr>
      <w:r>
        <w:rPr>
          <w:rFonts w:hint="eastAsia"/>
        </w:rPr>
        <w:t>招标文件批量导入成功，点击下一步进入唱标环节。</w:t>
      </w:r>
    </w:p>
    <w:p w:rsidR="00045B6D" w:rsidRDefault="002A72D5">
      <w:pPr>
        <w:ind w:firstLineChars="0" w:firstLine="0"/>
        <w:jc w:val="center"/>
      </w:pPr>
      <w:r>
        <w:rPr>
          <w:noProof/>
        </w:rPr>
        <w:lastRenderedPageBreak/>
        <w:drawing>
          <wp:inline distT="0" distB="0" distL="0" distR="0">
            <wp:extent cx="3625215" cy="2358390"/>
            <wp:effectExtent l="0" t="0" r="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5"/>
                    <a:stretch>
                      <a:fillRect/>
                    </a:stretch>
                  </pic:blipFill>
                  <pic:spPr>
                    <a:xfrm>
                      <a:off x="0" y="0"/>
                      <a:ext cx="3653660" cy="2377123"/>
                    </a:xfrm>
                    <a:prstGeom prst="rect">
                      <a:avLst/>
                    </a:prstGeom>
                  </pic:spPr>
                </pic:pic>
              </a:graphicData>
            </a:graphic>
          </wp:inline>
        </w:drawing>
      </w:r>
    </w:p>
    <w:p w:rsidR="00045B6D" w:rsidRDefault="002A72D5">
      <w:pPr>
        <w:pStyle w:val="3"/>
      </w:pPr>
      <w:bookmarkStart w:id="92" w:name="_Toc71240054"/>
      <w:r>
        <w:rPr>
          <w:rFonts w:hint="eastAsia"/>
        </w:rPr>
        <w:t>2.3.</w:t>
      </w:r>
      <w:r>
        <w:t>9</w:t>
      </w:r>
      <w:r>
        <w:rPr>
          <w:rFonts w:hint="eastAsia"/>
        </w:rPr>
        <w:t>、评审报价参数</w:t>
      </w:r>
      <w:bookmarkEnd w:id="92"/>
    </w:p>
    <w:p w:rsidR="00045B6D" w:rsidRDefault="002A72D5">
      <w:pPr>
        <w:ind w:firstLineChars="0" w:firstLine="0"/>
      </w:pPr>
      <w:r>
        <w:rPr>
          <w:rFonts w:hint="eastAsia"/>
        </w:rPr>
        <w:t>唱标结束后，点击评审报价参数，跳转至开评标系统进行评审报价参数录入等操作。</w:t>
      </w:r>
    </w:p>
    <w:p w:rsidR="00045B6D" w:rsidRDefault="002A72D5">
      <w:pPr>
        <w:ind w:firstLineChars="0" w:firstLine="0"/>
        <w:jc w:val="center"/>
      </w:pPr>
      <w:r>
        <w:rPr>
          <w:noProof/>
        </w:rPr>
        <w:drawing>
          <wp:inline distT="0" distB="0" distL="0" distR="0">
            <wp:extent cx="3689350" cy="2625090"/>
            <wp:effectExtent l="0" t="0" r="635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6"/>
                    <a:stretch>
                      <a:fillRect/>
                    </a:stretch>
                  </pic:blipFill>
                  <pic:spPr>
                    <a:xfrm>
                      <a:off x="0" y="0"/>
                      <a:ext cx="3702045" cy="2633685"/>
                    </a:xfrm>
                    <a:prstGeom prst="rect">
                      <a:avLst/>
                    </a:prstGeom>
                  </pic:spPr>
                </pic:pic>
              </a:graphicData>
            </a:graphic>
          </wp:inline>
        </w:drawing>
      </w:r>
    </w:p>
    <w:p w:rsidR="00045B6D" w:rsidRDefault="002A72D5">
      <w:pPr>
        <w:ind w:firstLineChars="0" w:firstLine="0"/>
      </w:pPr>
      <w:r>
        <w:rPr>
          <w:rFonts w:hint="eastAsia"/>
        </w:rPr>
        <w:t>按照传统开评标操作完成开评标系统内操作后，回至不见面开标大厅点击开标结束。</w:t>
      </w:r>
    </w:p>
    <w:p w:rsidR="00045B6D" w:rsidRDefault="002A72D5">
      <w:pPr>
        <w:ind w:firstLineChars="0" w:firstLine="0"/>
      </w:pPr>
      <w:r>
        <w:rPr>
          <w:noProof/>
        </w:rPr>
        <w:lastRenderedPageBreak/>
        <w:drawing>
          <wp:inline distT="0" distB="0" distL="0" distR="0">
            <wp:extent cx="5340350" cy="242506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7"/>
                    <a:stretch>
                      <a:fillRect/>
                    </a:stretch>
                  </pic:blipFill>
                  <pic:spPr>
                    <a:xfrm>
                      <a:off x="0" y="0"/>
                      <a:ext cx="5387309" cy="2446536"/>
                    </a:xfrm>
                    <a:prstGeom prst="rect">
                      <a:avLst/>
                    </a:prstGeom>
                  </pic:spPr>
                </pic:pic>
              </a:graphicData>
            </a:graphic>
          </wp:inline>
        </w:drawing>
      </w:r>
    </w:p>
    <w:p w:rsidR="00045B6D" w:rsidRDefault="00045B6D">
      <w:pPr>
        <w:ind w:firstLineChars="0" w:firstLine="0"/>
      </w:pPr>
    </w:p>
    <w:p w:rsidR="00045B6D" w:rsidRDefault="002A72D5">
      <w:pPr>
        <w:pStyle w:val="3"/>
      </w:pPr>
      <w:bookmarkStart w:id="93" w:name="_Toc71240055"/>
      <w:r>
        <w:rPr>
          <w:rFonts w:hint="eastAsia"/>
        </w:rPr>
        <w:t>2.3.</w:t>
      </w:r>
      <w:r>
        <w:t>10</w:t>
      </w:r>
      <w:r>
        <w:rPr>
          <w:rFonts w:hint="eastAsia"/>
        </w:rPr>
        <w:t>、询标</w:t>
      </w:r>
      <w:bookmarkEnd w:id="93"/>
    </w:p>
    <w:p w:rsidR="00045B6D" w:rsidRDefault="002A72D5">
      <w:pPr>
        <w:ind w:firstLine="422"/>
        <w:jc w:val="both"/>
        <w:rPr>
          <w:rFonts w:ascii="宋体" w:hAnsi="宋体"/>
        </w:rPr>
      </w:pPr>
      <w:r>
        <w:rPr>
          <w:rFonts w:ascii="宋体" w:hAnsi="宋体"/>
          <w:b/>
          <w:bCs/>
        </w:rPr>
        <w:t>功能说明：</w:t>
      </w:r>
      <w:r>
        <w:rPr>
          <w:rFonts w:ascii="宋体" w:hAnsi="宋体" w:hint="eastAsia"/>
        </w:rPr>
        <w:t>专家在评标过程中出现质疑投标人时，需要进行询标环节。专家提出纸质质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rsidR="00045B6D" w:rsidRDefault="002A72D5">
      <w:pPr>
        <w:ind w:firstLine="422"/>
        <w:rPr>
          <w:rFonts w:ascii="宋体" w:hAnsi="宋体"/>
          <w:b/>
          <w:bCs/>
        </w:rPr>
      </w:pPr>
      <w:r>
        <w:rPr>
          <w:rFonts w:ascii="宋体" w:hAnsi="宋体"/>
          <w:b/>
          <w:bCs/>
        </w:rPr>
        <w:t>操作步骤：</w:t>
      </w:r>
    </w:p>
    <w:p w:rsidR="00045B6D" w:rsidRDefault="002A72D5">
      <w:pPr>
        <w:pStyle w:val="a8"/>
        <w:numPr>
          <w:ilvl w:val="0"/>
          <w:numId w:val="5"/>
        </w:numPr>
        <w:ind w:firstLineChars="0"/>
        <w:rPr>
          <w:rFonts w:ascii="宋体" w:hAnsi="宋体"/>
        </w:rPr>
      </w:pPr>
      <w:r>
        <w:rPr>
          <w:rFonts w:ascii="宋体" w:hAnsi="宋体" w:hint="eastAsia"/>
        </w:rPr>
        <w:t>点击交流控制，选择打开私聊，点击直播控制，点击关闭分享，</w:t>
      </w:r>
      <w:r>
        <w:rPr>
          <w:rFonts w:ascii="宋体" w:hAnsi="宋体"/>
        </w:rPr>
        <w:t>点击询标按钮，进入</w:t>
      </w:r>
      <w:r>
        <w:rPr>
          <w:rFonts w:ascii="宋体" w:hAnsi="宋体" w:hint="eastAsia"/>
        </w:rPr>
        <w:t>询标页面，提醒各入围投标人保持在线</w:t>
      </w:r>
    </w:p>
    <w:p w:rsidR="00045B6D" w:rsidRDefault="002A72D5">
      <w:pPr>
        <w:ind w:firstLineChars="0" w:firstLine="0"/>
        <w:jc w:val="center"/>
      </w:pPr>
      <w:r>
        <w:rPr>
          <w:noProof/>
        </w:rPr>
        <w:drawing>
          <wp:inline distT="0" distB="0" distL="0" distR="0">
            <wp:extent cx="4518660" cy="2069465"/>
            <wp:effectExtent l="0" t="0" r="0" b="698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8"/>
                    <a:stretch>
                      <a:fillRect/>
                    </a:stretch>
                  </pic:blipFill>
                  <pic:spPr>
                    <a:xfrm>
                      <a:off x="0" y="0"/>
                      <a:ext cx="4535296" cy="2077086"/>
                    </a:xfrm>
                    <a:prstGeom prst="rect">
                      <a:avLst/>
                    </a:prstGeom>
                  </pic:spPr>
                </pic:pic>
              </a:graphicData>
            </a:graphic>
          </wp:inline>
        </w:drawing>
      </w:r>
    </w:p>
    <w:p w:rsidR="00045B6D" w:rsidRDefault="002A72D5">
      <w:pPr>
        <w:pStyle w:val="a8"/>
        <w:numPr>
          <w:ilvl w:val="0"/>
          <w:numId w:val="5"/>
        </w:numPr>
        <w:ind w:firstLineChars="0"/>
      </w:pPr>
      <w:r>
        <w:rPr>
          <w:rFonts w:hint="eastAsia"/>
        </w:rPr>
        <w:t>找到需要询标企业，点击设置询标时长（若投标人在线，按钮为蓝色可点击设置时长，</w:t>
      </w:r>
      <w:r>
        <w:rPr>
          <w:rFonts w:hint="eastAsia"/>
        </w:rPr>
        <w:lastRenderedPageBreak/>
        <w:t>若不在线则为灰色，不能点击），询标时长遵守招标文件约定。</w:t>
      </w:r>
    </w:p>
    <w:p w:rsidR="00045B6D" w:rsidRDefault="002A72D5">
      <w:pPr>
        <w:ind w:firstLineChars="0" w:firstLine="0"/>
        <w:jc w:val="center"/>
      </w:pPr>
      <w:r>
        <w:rPr>
          <w:noProof/>
        </w:rPr>
        <w:drawing>
          <wp:inline distT="0" distB="0" distL="0" distR="0">
            <wp:extent cx="4488180" cy="2079625"/>
            <wp:effectExtent l="0" t="0" r="762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9"/>
                    <a:stretch>
                      <a:fillRect/>
                    </a:stretch>
                  </pic:blipFill>
                  <pic:spPr>
                    <a:xfrm>
                      <a:off x="0" y="0"/>
                      <a:ext cx="4515582" cy="2092520"/>
                    </a:xfrm>
                    <a:prstGeom prst="rect">
                      <a:avLst/>
                    </a:prstGeom>
                  </pic:spPr>
                </pic:pic>
              </a:graphicData>
            </a:graphic>
          </wp:inline>
        </w:drawing>
      </w:r>
    </w:p>
    <w:p w:rsidR="00045B6D" w:rsidRDefault="002A72D5">
      <w:pPr>
        <w:ind w:firstLineChars="0" w:firstLine="0"/>
        <w:jc w:val="center"/>
      </w:pPr>
      <w:r>
        <w:rPr>
          <w:noProof/>
        </w:rPr>
        <w:drawing>
          <wp:inline distT="0" distB="0" distL="0" distR="0">
            <wp:extent cx="4503420" cy="2051050"/>
            <wp:effectExtent l="0" t="0" r="0"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0"/>
                    <a:stretch>
                      <a:fillRect/>
                    </a:stretch>
                  </pic:blipFill>
                  <pic:spPr>
                    <a:xfrm>
                      <a:off x="0" y="0"/>
                      <a:ext cx="4526154" cy="2061454"/>
                    </a:xfrm>
                    <a:prstGeom prst="rect">
                      <a:avLst/>
                    </a:prstGeom>
                  </pic:spPr>
                </pic:pic>
              </a:graphicData>
            </a:graphic>
          </wp:inline>
        </w:drawing>
      </w:r>
    </w:p>
    <w:p w:rsidR="00045B6D" w:rsidRDefault="00045B6D">
      <w:pPr>
        <w:ind w:firstLineChars="0" w:firstLine="0"/>
      </w:pPr>
    </w:p>
    <w:p w:rsidR="00045B6D" w:rsidRDefault="002A72D5">
      <w:pPr>
        <w:pStyle w:val="a8"/>
        <w:numPr>
          <w:ilvl w:val="0"/>
          <w:numId w:val="5"/>
        </w:numPr>
        <w:ind w:firstLineChars="0"/>
      </w:pPr>
      <w:r>
        <w:rPr>
          <w:rFonts w:hint="eastAsia"/>
        </w:rPr>
        <w:t>打开询标对话窗口，可进行对话和询标函传输</w:t>
      </w:r>
    </w:p>
    <w:p w:rsidR="00045B6D" w:rsidRDefault="002A72D5">
      <w:pPr>
        <w:ind w:firstLineChars="0" w:firstLine="0"/>
        <w:jc w:val="center"/>
      </w:pPr>
      <w:r>
        <w:rPr>
          <w:noProof/>
        </w:rPr>
        <w:drawing>
          <wp:inline distT="0" distB="0" distL="0" distR="0">
            <wp:extent cx="2560320" cy="23869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1"/>
                    <a:stretch>
                      <a:fillRect/>
                    </a:stretch>
                  </pic:blipFill>
                  <pic:spPr>
                    <a:xfrm>
                      <a:off x="0" y="0"/>
                      <a:ext cx="2594112" cy="2418589"/>
                    </a:xfrm>
                    <a:prstGeom prst="rect">
                      <a:avLst/>
                    </a:prstGeom>
                  </pic:spPr>
                </pic:pic>
              </a:graphicData>
            </a:graphic>
          </wp:inline>
        </w:drawing>
      </w:r>
    </w:p>
    <w:p w:rsidR="00045B6D" w:rsidRDefault="002A72D5">
      <w:pPr>
        <w:pStyle w:val="a8"/>
        <w:numPr>
          <w:ilvl w:val="0"/>
          <w:numId w:val="5"/>
        </w:numPr>
        <w:ind w:firstLineChars="0"/>
      </w:pPr>
      <w:r>
        <w:t>查看历史</w:t>
      </w:r>
      <w:r>
        <w:rPr>
          <w:rFonts w:hint="eastAsia"/>
        </w:rPr>
        <w:t>记录</w:t>
      </w:r>
    </w:p>
    <w:p w:rsidR="00045B6D" w:rsidRDefault="002A72D5">
      <w:pPr>
        <w:ind w:firstLineChars="0" w:firstLine="0"/>
        <w:jc w:val="center"/>
      </w:pPr>
      <w:r>
        <w:rPr>
          <w:noProof/>
        </w:rPr>
        <w:lastRenderedPageBreak/>
        <w:drawing>
          <wp:inline distT="0" distB="0" distL="0" distR="0">
            <wp:extent cx="4502150" cy="208343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2"/>
                    <a:stretch>
                      <a:fillRect/>
                    </a:stretch>
                  </pic:blipFill>
                  <pic:spPr>
                    <a:xfrm>
                      <a:off x="0" y="0"/>
                      <a:ext cx="4532310" cy="2097543"/>
                    </a:xfrm>
                    <a:prstGeom prst="rect">
                      <a:avLst/>
                    </a:prstGeom>
                  </pic:spPr>
                </pic:pic>
              </a:graphicData>
            </a:graphic>
          </wp:inline>
        </w:drawing>
      </w:r>
    </w:p>
    <w:p w:rsidR="00045B6D" w:rsidRDefault="002A72D5">
      <w:pPr>
        <w:pStyle w:val="a8"/>
        <w:numPr>
          <w:ilvl w:val="0"/>
          <w:numId w:val="5"/>
        </w:numPr>
        <w:ind w:firstLineChars="0"/>
      </w:pPr>
      <w:r>
        <w:rPr>
          <w:rFonts w:hint="eastAsia"/>
        </w:rPr>
        <w:t>询标函等附件下载，点击附件，底部弹窗点开另存为桌面，再进行查看。</w:t>
      </w:r>
    </w:p>
    <w:p w:rsidR="00045B6D" w:rsidRDefault="002A72D5">
      <w:pPr>
        <w:ind w:firstLineChars="0" w:firstLine="0"/>
        <w:jc w:val="center"/>
      </w:pPr>
      <w:r>
        <w:rPr>
          <w:noProof/>
        </w:rPr>
        <w:drawing>
          <wp:inline distT="0" distB="0" distL="0" distR="0">
            <wp:extent cx="4488815" cy="2407920"/>
            <wp:effectExtent l="0" t="0" r="698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3"/>
                    <a:stretch>
                      <a:fillRect/>
                    </a:stretch>
                  </pic:blipFill>
                  <pic:spPr>
                    <a:xfrm>
                      <a:off x="0" y="0"/>
                      <a:ext cx="4507215" cy="2418030"/>
                    </a:xfrm>
                    <a:prstGeom prst="rect">
                      <a:avLst/>
                    </a:prstGeom>
                  </pic:spPr>
                </pic:pic>
              </a:graphicData>
            </a:graphic>
          </wp:inline>
        </w:drawing>
      </w:r>
    </w:p>
    <w:p w:rsidR="00045B6D" w:rsidRDefault="00045B6D">
      <w:pPr>
        <w:ind w:firstLineChars="0" w:firstLine="0"/>
        <w:jc w:val="center"/>
      </w:pPr>
    </w:p>
    <w:sectPr w:rsidR="00045B6D" w:rsidSect="00004162">
      <w:headerReference w:type="even" r:id="rId64"/>
      <w:headerReference w:type="default" r:id="rId65"/>
      <w:footerReference w:type="even" r:id="rId66"/>
      <w:footerReference w:type="default" r:id="rId67"/>
      <w:headerReference w:type="first" r:id="rId68"/>
      <w:footerReference w:type="first" r:id="rId6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5BE9" w:rsidRDefault="00335BE9">
      <w:pPr>
        <w:spacing w:line="240" w:lineRule="auto"/>
      </w:pPr>
      <w:r>
        <w:separator/>
      </w:r>
    </w:p>
  </w:endnote>
  <w:endnote w:type="continuationSeparator" w:id="1">
    <w:p w:rsidR="00335BE9" w:rsidRDefault="00335BE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思源宋体 CN ExtraLight">
    <w:altName w:val="宋体"/>
    <w:charset w:val="86"/>
    <w:family w:val="auto"/>
    <w:pitch w:val="default"/>
    <w:sig w:usb0="00000000" w:usb1="00000000" w:usb2="00000016" w:usb3="00000000" w:csb0="60060107" w:csb1="00000000"/>
  </w:font>
  <w:font w:name="思源宋体 CN">
    <w:altName w:val="宋体"/>
    <w:charset w:val="86"/>
    <w:family w:val="roman"/>
    <w:pitch w:val="default"/>
    <w:sig w:usb0="00000000" w:usb1="00000000" w:usb2="00000016" w:usb3="00000000" w:csb0="00060107" w:csb1="00000000"/>
  </w:font>
  <w:font w:name="思源宋体">
    <w:altName w:val="宋体"/>
    <w:charset w:val="86"/>
    <w:family w:val="roman"/>
    <w:pitch w:val="default"/>
    <w:sig w:usb0="00000000" w:usb1="00000000" w:usb2="00000016" w:usb3="00000000" w:csb0="602E01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6D" w:rsidRDefault="00045B6D">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6D" w:rsidRDefault="00004162">
    <w:pPr>
      <w:pStyle w:val="a4"/>
      <w:pBdr>
        <w:top w:val="single" w:sz="24" w:space="5" w:color="9BBB59"/>
      </w:pBdr>
      <w:wordWrap w:val="0"/>
      <w:ind w:firstLine="360"/>
      <w:jc w:val="right"/>
      <w:rPr>
        <w:rFonts w:ascii="思源宋体 CN ExtraLight" w:eastAsia="思源宋体 CN ExtraLight" w:hAnsi="思源宋体 CN ExtraLight" w:cs="思源宋体 CN ExtraLight"/>
        <w:i/>
        <w:iCs/>
        <w:color w:val="8C8C8C"/>
      </w:rPr>
    </w:pPr>
    <w:r w:rsidRPr="00004162">
      <w:rPr>
        <w:noProof/>
      </w:rPr>
      <w:pict>
        <v:shapetype id="_x0000_t202" coordsize="21600,21600" o:spt="202" path="m,l,21600r21600,l21600,xe">
          <v:stroke joinstyle="miter"/>
          <v:path gradientshapeok="t" o:connecttype="rect"/>
        </v:shapetype>
        <v:shape id="文本框 49" o:spid="_x0000_s2049" type="#_x0000_t202" style="position:absolute;left:0;text-align:left;margin-left:383.5pt;margin-top:7.2pt;width:20.55pt;height:10.35pt;z-index:251659264;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" filled="f" stroked="f">
          <v:textbox style="mso-fit-shape-to-text:t" inset="0,0,0,0">
            <w:txbxContent>
              <w:p w:rsidR="00045B6D" w:rsidRDefault="00004162">
                <w:pPr>
                  <w:pStyle w:val="a4"/>
                  <w:ind w:firstLine="360"/>
                </w:pPr>
                <w:r>
                  <w:rPr>
                    <w:rFonts w:hint="eastAsia"/>
                  </w:rPr>
                  <w:fldChar w:fldCharType="begin"/>
                </w:r>
                <w:r w:rsidR="002A72D5">
                  <w:rPr>
                    <w:rFonts w:hint="eastAsia"/>
                  </w:rPr>
                  <w:instrText xml:space="preserve"> PAGE  \* MERGEFORMAT </w:instrText>
                </w:r>
                <w:r>
                  <w:rPr>
                    <w:rFonts w:hint="eastAsia"/>
                  </w:rPr>
                  <w:fldChar w:fldCharType="separate"/>
                </w:r>
                <w:r w:rsidR="00EF27B4">
                  <w:rPr>
                    <w:noProof/>
                  </w:rPr>
                  <w:t>1</w:t>
                </w:r>
                <w:r>
                  <w:rPr>
                    <w:rFonts w:hint="eastAsia"/>
                  </w:rPr>
                  <w:fldChar w:fldCharType="end"/>
                </w:r>
              </w:p>
            </w:txbxContent>
          </v:textbox>
          <w10:wrap anchorx="margin"/>
        </v:shape>
      </w:pict>
    </w:r>
    <w:r w:rsidR="002A72D5">
      <w:rPr>
        <w:rFonts w:ascii="思源宋体 CN ExtraLight" w:eastAsia="思源宋体 CN ExtraLight" w:hAnsi="思源宋体 CN ExtraLight" w:cs="思源宋体 CN ExtraLight" w:hint="eastAsia"/>
      </w:rPr>
      <w:t xml:space="preserve">国泰新点软件股份有限公司 0512-58188000   </w:t>
    </w:r>
  </w:p>
  <w:p w:rsidR="00045B6D" w:rsidRDefault="00045B6D">
    <w:pPr>
      <w:pStyle w:val="a4"/>
      <w:ind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6D" w:rsidRDefault="00045B6D">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5BE9" w:rsidRDefault="00335BE9">
      <w:pPr>
        <w:spacing w:line="240" w:lineRule="auto"/>
      </w:pPr>
      <w:r>
        <w:separator/>
      </w:r>
    </w:p>
  </w:footnote>
  <w:footnote w:type="continuationSeparator" w:id="1">
    <w:p w:rsidR="00335BE9" w:rsidRDefault="00335BE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6D" w:rsidRDefault="00045B6D">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6D" w:rsidRDefault="002A72D5">
    <w:pPr>
      <w:pStyle w:val="a5"/>
      <w:pBdr>
        <w:bottom w:val="thickThinSmallGap" w:sz="24" w:space="1" w:color="622423"/>
      </w:pBdr>
      <w:ind w:firstLine="360"/>
      <w:jc w:val="left"/>
      <w:rPr>
        <w:rFonts w:ascii="思源宋体 CN ExtraLight" w:eastAsia="思源宋体 CN ExtraLight" w:hAnsi="思源宋体 CN ExtraLight" w:cs="思源宋体 CN ExtraLight"/>
      </w:rPr>
    </w:pPr>
    <w:r>
      <w:rPr>
        <w:rFonts w:ascii="宋体" w:hAnsi="宋体" w:hint="eastAsia"/>
        <w:noProof/>
      </w:rPr>
      <w:drawing>
        <wp:inline distT="0" distB="0" distL="0" distR="0">
          <wp:extent cx="601980" cy="228600"/>
          <wp:effectExtent l="0" t="0" r="7620" b="0"/>
          <wp:docPr id="45" name="图片 45"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小"/>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896"/>
                  <a:stretch>
                    <a:fillRect/>
                  </a:stretch>
                </pic:blipFill>
                <pic:spPr>
                  <a:xfrm>
                    <a:off x="0" y="0"/>
                    <a:ext cx="601980" cy="228600"/>
                  </a:xfrm>
                  <a:prstGeom prst="rect">
                    <a:avLst/>
                  </a:prstGeom>
                  <a:noFill/>
                  <a:ln>
                    <a:noFill/>
                  </a:ln>
                </pic:spPr>
              </pic:pic>
            </a:graphicData>
          </a:graphic>
        </wp:inline>
      </w:drawing>
    </w:r>
    <w:r w:rsidR="00EF27B4">
      <w:rPr>
        <w:rFonts w:ascii="思源宋体" w:eastAsia="思源宋体" w:hAnsi="思源宋体" w:cs="思源宋体 CN ExtraLight" w:hint="eastAsia"/>
      </w:rPr>
      <w:t>赣州市不见面开标大厅 -招标代理操作手册（水利</w:t>
    </w:r>
    <w:r>
      <w:rPr>
        <w:rFonts w:ascii="思源宋体" w:eastAsia="思源宋体" w:hAnsi="思源宋体" w:cs="思源宋体 CN ExtraLight" w:hint="eastAsia"/>
      </w:rPr>
      <w:t>）</w:t>
    </w:r>
  </w:p>
  <w:p w:rsidR="00045B6D" w:rsidRDefault="00045B6D">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6D" w:rsidRDefault="00045B6D">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3500"/>
    <w:multiLevelType w:val="multilevel"/>
    <w:tmpl w:val="01543500"/>
    <w:lvl w:ilvl="0">
      <w:start w:val="2"/>
      <w:numFmt w:val="decimalEnclosedCircle"/>
      <w:lvlText w:val="%1"/>
      <w:lvlJc w:val="left"/>
      <w:pPr>
        <w:ind w:left="360" w:hanging="360"/>
      </w:pPr>
      <w:rPr>
        <w:rFonts w:ascii="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25151B8"/>
    <w:multiLevelType w:val="hybridMultilevel"/>
    <w:tmpl w:val="86EA493A"/>
    <w:lvl w:ilvl="0" w:tplc="DEDA0D82">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0255ADA"/>
    <w:multiLevelType w:val="multilevel"/>
    <w:tmpl w:val="20255ADA"/>
    <w:lvl w:ilvl="0">
      <w:start w:val="1"/>
      <w:numFmt w:val="chineseCountingThousand"/>
      <w:lvlText w:val="%1、"/>
      <w:lvlJc w:val="left"/>
      <w:pPr>
        <w:ind w:left="0" w:firstLine="0"/>
      </w:pPr>
      <w:rPr>
        <w:rFonts w:ascii="宋体" w:eastAsia="宋体" w:hAnsi="宋体" w:hint="eastAsia"/>
        <w:b/>
        <w:bCs/>
      </w:rPr>
    </w:lvl>
    <w:lvl w:ilvl="1">
      <w:start w:val="1"/>
      <w:numFmt w:val="decimal"/>
      <w:isLgl/>
      <w:lvlText w:val="%1.%2、"/>
      <w:lvlJc w:val="left"/>
      <w:pPr>
        <w:ind w:left="426" w:firstLine="0"/>
      </w:pPr>
      <w:rPr>
        <w:rFonts w:ascii="宋体" w:eastAsia="宋体" w:hAnsi="宋体" w:hint="eastAsia"/>
        <w:b/>
        <w:bCs/>
        <w:sz w:val="30"/>
        <w:szCs w:val="30"/>
      </w:rPr>
    </w:lvl>
    <w:lvl w:ilvl="2">
      <w:start w:val="1"/>
      <w:numFmt w:val="decimal"/>
      <w:isLgl/>
      <w:lvlText w:val="%1.%2.%3、"/>
      <w:lvlJc w:val="left"/>
      <w:pPr>
        <w:ind w:left="142" w:firstLine="0"/>
      </w:pPr>
      <w:rPr>
        <w:rFonts w:ascii="宋体" w:eastAsia="宋体" w:hAnsi="宋体" w:hint="eastAsia"/>
        <w:b/>
        <w:bCs/>
        <w:i w:val="0"/>
        <w:iCs w:val="0"/>
      </w:rPr>
    </w:lvl>
    <w:lvl w:ilvl="3">
      <w:start w:val="1"/>
      <w:numFmt w:val="decimal"/>
      <w:isLgl/>
      <w:lvlText w:val="%1.%2.%3.%4、"/>
      <w:lvlJc w:val="left"/>
      <w:pPr>
        <w:ind w:left="0"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isLgl/>
      <w:lvlText w:val="%1.%2.%3.%4.%5、"/>
      <w:lvlJc w:val="left"/>
      <w:pPr>
        <w:ind w:left="977" w:hanging="1008"/>
      </w:pPr>
      <w:rPr>
        <w:rFonts w:ascii="宋体" w:eastAsia="宋体" w:hAnsi="宋体" w:hint="eastAsia"/>
      </w:rPr>
    </w:lvl>
    <w:lvl w:ilvl="5">
      <w:start w:val="1"/>
      <w:numFmt w:val="decimal"/>
      <w:isLgl/>
      <w:lvlText w:val="%1.%2.%3.%4.%5.%6、"/>
      <w:lvlJc w:val="left"/>
      <w:pPr>
        <w:ind w:left="1121" w:hanging="1152"/>
      </w:pPr>
      <w:rPr>
        <w:rFonts w:ascii="宋体" w:eastAsia="宋体" w:hAnsi="宋体" w:hint="eastAsia"/>
      </w:rPr>
    </w:lvl>
    <w:lvl w:ilvl="6">
      <w:start w:val="1"/>
      <w:numFmt w:val="decimal"/>
      <w:lvlText w:val="%1.%2.%3.%4.%5.%6.%7"/>
      <w:lvlJc w:val="left"/>
      <w:pPr>
        <w:ind w:left="1265" w:hanging="1296"/>
      </w:pPr>
      <w:rPr>
        <w:rFonts w:ascii="宋体" w:eastAsia="宋体" w:hAnsi="宋体" w:hint="eastAsia"/>
      </w:rPr>
    </w:lvl>
    <w:lvl w:ilvl="7">
      <w:start w:val="1"/>
      <w:numFmt w:val="decimal"/>
      <w:lvlText w:val="%1.%2.%3.%4.%5.%6.%7.%8"/>
      <w:lvlJc w:val="left"/>
      <w:pPr>
        <w:ind w:left="1409" w:hanging="1440"/>
      </w:pPr>
      <w:rPr>
        <w:rFonts w:ascii="宋体" w:eastAsia="宋体" w:hAnsi="宋体" w:hint="eastAsia"/>
      </w:rPr>
    </w:lvl>
    <w:lvl w:ilvl="8">
      <w:start w:val="1"/>
      <w:numFmt w:val="decimal"/>
      <w:lvlText w:val="%1.%2.%3.%4.%5.%6.%7.%8.%9"/>
      <w:lvlJc w:val="left"/>
      <w:pPr>
        <w:ind w:left="1553" w:hanging="1584"/>
      </w:pPr>
      <w:rPr>
        <w:rFonts w:ascii="宋体" w:eastAsia="宋体" w:hAnsi="宋体" w:hint="eastAsia"/>
      </w:rPr>
    </w:lvl>
  </w:abstractNum>
  <w:abstractNum w:abstractNumId="3">
    <w:nsid w:val="36522F96"/>
    <w:multiLevelType w:val="multilevel"/>
    <w:tmpl w:val="36522F96"/>
    <w:lvl w:ilvl="0">
      <w:start w:val="2"/>
      <w:numFmt w:val="decimal"/>
      <w:lvlText w:val="%1."/>
      <w:lvlJc w:val="left"/>
      <w:pPr>
        <w:ind w:left="924" w:hanging="924"/>
      </w:pPr>
      <w:rPr>
        <w:rFonts w:hint="default"/>
      </w:rPr>
    </w:lvl>
    <w:lvl w:ilvl="1">
      <w:start w:val="3"/>
      <w:numFmt w:val="decimal"/>
      <w:lvlText w:val="%1.%2."/>
      <w:lvlJc w:val="left"/>
      <w:pPr>
        <w:ind w:left="1137" w:hanging="924"/>
      </w:pPr>
      <w:rPr>
        <w:rFonts w:hint="default"/>
      </w:rPr>
    </w:lvl>
    <w:lvl w:ilvl="2">
      <w:start w:val="1"/>
      <w:numFmt w:val="decimal"/>
      <w:lvlText w:val="%1.%2.%3、"/>
      <w:lvlJc w:val="left"/>
      <w:pPr>
        <w:ind w:left="1350" w:hanging="924"/>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
    <w:nsid w:val="5BCB35D0"/>
    <w:multiLevelType w:val="multilevel"/>
    <w:tmpl w:val="5BCB35D0"/>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6CFD6290"/>
    <w:multiLevelType w:val="multilevel"/>
    <w:tmpl w:val="6CFD6290"/>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50F7B"/>
    <w:rsid w:val="00004162"/>
    <w:rsid w:val="00045B6D"/>
    <w:rsid w:val="0007544F"/>
    <w:rsid w:val="00080998"/>
    <w:rsid w:val="000A1278"/>
    <w:rsid w:val="00103E9D"/>
    <w:rsid w:val="00133734"/>
    <w:rsid w:val="00143F5A"/>
    <w:rsid w:val="00147F34"/>
    <w:rsid w:val="001D6FD0"/>
    <w:rsid w:val="002432BB"/>
    <w:rsid w:val="002566D1"/>
    <w:rsid w:val="002640E9"/>
    <w:rsid w:val="00272376"/>
    <w:rsid w:val="00275859"/>
    <w:rsid w:val="00292BD6"/>
    <w:rsid w:val="002A72D5"/>
    <w:rsid w:val="002C64A4"/>
    <w:rsid w:val="002E261E"/>
    <w:rsid w:val="003009E6"/>
    <w:rsid w:val="00307183"/>
    <w:rsid w:val="00321241"/>
    <w:rsid w:val="00335BE9"/>
    <w:rsid w:val="0036054D"/>
    <w:rsid w:val="003D2482"/>
    <w:rsid w:val="0042342F"/>
    <w:rsid w:val="004475F7"/>
    <w:rsid w:val="00454059"/>
    <w:rsid w:val="004548DD"/>
    <w:rsid w:val="00567FB1"/>
    <w:rsid w:val="005D44A6"/>
    <w:rsid w:val="005E144D"/>
    <w:rsid w:val="00646386"/>
    <w:rsid w:val="006525D9"/>
    <w:rsid w:val="006974B3"/>
    <w:rsid w:val="006C1652"/>
    <w:rsid w:val="007632BA"/>
    <w:rsid w:val="007842A5"/>
    <w:rsid w:val="007B3686"/>
    <w:rsid w:val="00807661"/>
    <w:rsid w:val="00835F36"/>
    <w:rsid w:val="008D6781"/>
    <w:rsid w:val="008F39E7"/>
    <w:rsid w:val="0091238B"/>
    <w:rsid w:val="00922AB6"/>
    <w:rsid w:val="0093247F"/>
    <w:rsid w:val="00973043"/>
    <w:rsid w:val="009A2C16"/>
    <w:rsid w:val="009B4021"/>
    <w:rsid w:val="009C3925"/>
    <w:rsid w:val="00A0008F"/>
    <w:rsid w:val="00A47186"/>
    <w:rsid w:val="00A727E6"/>
    <w:rsid w:val="00A766E9"/>
    <w:rsid w:val="00A833AF"/>
    <w:rsid w:val="00AB29DA"/>
    <w:rsid w:val="00AB7CC8"/>
    <w:rsid w:val="00AF1DF2"/>
    <w:rsid w:val="00B037C8"/>
    <w:rsid w:val="00B044A7"/>
    <w:rsid w:val="00B066B0"/>
    <w:rsid w:val="00B340E7"/>
    <w:rsid w:val="00B42847"/>
    <w:rsid w:val="00B52D96"/>
    <w:rsid w:val="00B73BCB"/>
    <w:rsid w:val="00B74F24"/>
    <w:rsid w:val="00BC74A9"/>
    <w:rsid w:val="00C07CA1"/>
    <w:rsid w:val="00C14B13"/>
    <w:rsid w:val="00C30096"/>
    <w:rsid w:val="00C546C3"/>
    <w:rsid w:val="00C671DF"/>
    <w:rsid w:val="00C7334A"/>
    <w:rsid w:val="00C74299"/>
    <w:rsid w:val="00C911BB"/>
    <w:rsid w:val="00C97011"/>
    <w:rsid w:val="00D00C58"/>
    <w:rsid w:val="00D31001"/>
    <w:rsid w:val="00D50F7B"/>
    <w:rsid w:val="00DF5D3D"/>
    <w:rsid w:val="00E21C1A"/>
    <w:rsid w:val="00E81BDD"/>
    <w:rsid w:val="00E82CBF"/>
    <w:rsid w:val="00EB7024"/>
    <w:rsid w:val="00EF27B4"/>
    <w:rsid w:val="00F01FA4"/>
    <w:rsid w:val="00F21968"/>
    <w:rsid w:val="00F50A15"/>
    <w:rsid w:val="00F71D42"/>
    <w:rsid w:val="00F76DB0"/>
    <w:rsid w:val="00FB6B77"/>
    <w:rsid w:val="04513AC9"/>
    <w:rsid w:val="07A81C9E"/>
    <w:rsid w:val="087B67E9"/>
    <w:rsid w:val="094062EA"/>
    <w:rsid w:val="0E1A5F9A"/>
    <w:rsid w:val="101657FF"/>
    <w:rsid w:val="11985147"/>
    <w:rsid w:val="12322D7A"/>
    <w:rsid w:val="12334F40"/>
    <w:rsid w:val="12902398"/>
    <w:rsid w:val="136E1B1C"/>
    <w:rsid w:val="15005B2B"/>
    <w:rsid w:val="152D5CB0"/>
    <w:rsid w:val="156C76F8"/>
    <w:rsid w:val="17955DCE"/>
    <w:rsid w:val="19D04348"/>
    <w:rsid w:val="1A683F34"/>
    <w:rsid w:val="1B520BEA"/>
    <w:rsid w:val="1CF745AF"/>
    <w:rsid w:val="1D03200C"/>
    <w:rsid w:val="1D235F45"/>
    <w:rsid w:val="1D4B5DD6"/>
    <w:rsid w:val="1DD01B07"/>
    <w:rsid w:val="246E1503"/>
    <w:rsid w:val="25480084"/>
    <w:rsid w:val="25E71680"/>
    <w:rsid w:val="288C06D4"/>
    <w:rsid w:val="28FD32C6"/>
    <w:rsid w:val="2A4542C3"/>
    <w:rsid w:val="2B50220D"/>
    <w:rsid w:val="2BB56CB0"/>
    <w:rsid w:val="341A79A4"/>
    <w:rsid w:val="34600DD3"/>
    <w:rsid w:val="34D77330"/>
    <w:rsid w:val="35262C17"/>
    <w:rsid w:val="35FC18A7"/>
    <w:rsid w:val="3D8D6AA5"/>
    <w:rsid w:val="413A7D07"/>
    <w:rsid w:val="421E3EF6"/>
    <w:rsid w:val="44872F83"/>
    <w:rsid w:val="466A1621"/>
    <w:rsid w:val="46C70640"/>
    <w:rsid w:val="4AD35440"/>
    <w:rsid w:val="4B3C4A84"/>
    <w:rsid w:val="4B697D30"/>
    <w:rsid w:val="4D2F3330"/>
    <w:rsid w:val="4D7E4797"/>
    <w:rsid w:val="4F5F03A6"/>
    <w:rsid w:val="4FD1113C"/>
    <w:rsid w:val="514D2253"/>
    <w:rsid w:val="529945EF"/>
    <w:rsid w:val="57245893"/>
    <w:rsid w:val="57DE5884"/>
    <w:rsid w:val="58941CC1"/>
    <w:rsid w:val="5C9A6477"/>
    <w:rsid w:val="5DE52185"/>
    <w:rsid w:val="5E6D1F95"/>
    <w:rsid w:val="602C554E"/>
    <w:rsid w:val="64121B13"/>
    <w:rsid w:val="65222E32"/>
    <w:rsid w:val="65607720"/>
    <w:rsid w:val="6A5A6702"/>
    <w:rsid w:val="6CD174DA"/>
    <w:rsid w:val="6D273856"/>
    <w:rsid w:val="716F6682"/>
    <w:rsid w:val="732C4741"/>
    <w:rsid w:val="737341A0"/>
    <w:rsid w:val="7589600F"/>
    <w:rsid w:val="76701E22"/>
    <w:rsid w:val="78413F71"/>
    <w:rsid w:val="78F5762B"/>
    <w:rsid w:val="79D25DF2"/>
    <w:rsid w:val="7B676FED"/>
    <w:rsid w:val="7E2517CF"/>
    <w:rsid w:val="7FAA01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162"/>
    <w:pPr>
      <w:widowControl w:val="0"/>
      <w:spacing w:line="360" w:lineRule="auto"/>
      <w:ind w:firstLineChars="200" w:firstLine="420"/>
    </w:pPr>
    <w:rPr>
      <w:rFonts w:ascii="Times New Roman" w:eastAsia="宋体" w:hAnsi="Times New Roman" w:cs="Times New Roman"/>
      <w:kern w:val="2"/>
      <w:sz w:val="21"/>
      <w:szCs w:val="21"/>
    </w:rPr>
  </w:style>
  <w:style w:type="paragraph" w:styleId="1">
    <w:name w:val="heading 1"/>
    <w:basedOn w:val="a"/>
    <w:next w:val="a"/>
    <w:link w:val="1Char"/>
    <w:uiPriority w:val="99"/>
    <w:qFormat/>
    <w:rsid w:val="00004162"/>
    <w:pPr>
      <w:keepNext/>
      <w:keepLines/>
      <w:spacing w:before="120" w:after="120"/>
      <w:ind w:firstLineChars="0" w:firstLine="0"/>
      <w:jc w:val="both"/>
      <w:outlineLvl w:val="0"/>
    </w:pPr>
    <w:rPr>
      <w:b/>
      <w:bCs/>
      <w:kern w:val="44"/>
      <w:sz w:val="32"/>
      <w:szCs w:val="32"/>
    </w:rPr>
  </w:style>
  <w:style w:type="paragraph" w:styleId="2">
    <w:name w:val="heading 2"/>
    <w:basedOn w:val="a"/>
    <w:next w:val="a"/>
    <w:link w:val="2Char"/>
    <w:uiPriority w:val="99"/>
    <w:qFormat/>
    <w:rsid w:val="00004162"/>
    <w:pPr>
      <w:keepNext/>
      <w:keepLines/>
      <w:spacing w:before="120" w:after="120"/>
      <w:ind w:left="426" w:firstLineChars="0" w:firstLine="0"/>
      <w:jc w:val="both"/>
      <w:outlineLvl w:val="1"/>
    </w:pPr>
    <w:rPr>
      <w:b/>
      <w:bCs/>
      <w:sz w:val="30"/>
      <w:szCs w:val="30"/>
    </w:rPr>
  </w:style>
  <w:style w:type="paragraph" w:styleId="3">
    <w:name w:val="heading 3"/>
    <w:basedOn w:val="a"/>
    <w:next w:val="a"/>
    <w:link w:val="3Char"/>
    <w:uiPriority w:val="99"/>
    <w:qFormat/>
    <w:rsid w:val="00004162"/>
    <w:pPr>
      <w:keepNext/>
      <w:keepLines/>
      <w:spacing w:before="120" w:after="120"/>
      <w:ind w:left="142" w:firstLineChars="0" w:firstLine="0"/>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004162"/>
    <w:pPr>
      <w:ind w:leftChars="400" w:left="840"/>
    </w:pPr>
  </w:style>
  <w:style w:type="paragraph" w:styleId="a3">
    <w:name w:val="Date"/>
    <w:basedOn w:val="a"/>
    <w:next w:val="a"/>
    <w:link w:val="Char"/>
    <w:uiPriority w:val="99"/>
    <w:semiHidden/>
    <w:unhideWhenUsed/>
    <w:qFormat/>
    <w:rsid w:val="00004162"/>
    <w:pPr>
      <w:ind w:leftChars="2500" w:left="100"/>
    </w:pPr>
  </w:style>
  <w:style w:type="paragraph" w:styleId="a4">
    <w:name w:val="footer"/>
    <w:basedOn w:val="a"/>
    <w:link w:val="Char0"/>
    <w:uiPriority w:val="99"/>
    <w:unhideWhenUsed/>
    <w:qFormat/>
    <w:rsid w:val="00004162"/>
    <w:pPr>
      <w:tabs>
        <w:tab w:val="center" w:pos="4153"/>
        <w:tab w:val="right" w:pos="8306"/>
      </w:tabs>
      <w:snapToGrid w:val="0"/>
    </w:pPr>
    <w:rPr>
      <w:sz w:val="18"/>
      <w:szCs w:val="18"/>
    </w:rPr>
  </w:style>
  <w:style w:type="paragraph" w:styleId="a5">
    <w:name w:val="header"/>
    <w:basedOn w:val="a"/>
    <w:link w:val="Char1"/>
    <w:uiPriority w:val="99"/>
    <w:unhideWhenUsed/>
    <w:qFormat/>
    <w:rsid w:val="0000416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004162"/>
  </w:style>
  <w:style w:type="paragraph" w:styleId="20">
    <w:name w:val="toc 2"/>
    <w:basedOn w:val="a"/>
    <w:next w:val="a"/>
    <w:uiPriority w:val="39"/>
    <w:unhideWhenUsed/>
    <w:qFormat/>
    <w:rsid w:val="00004162"/>
    <w:pPr>
      <w:ind w:leftChars="200" w:left="420"/>
    </w:pPr>
  </w:style>
  <w:style w:type="character" w:styleId="a6">
    <w:name w:val="FollowedHyperlink"/>
    <w:basedOn w:val="a0"/>
    <w:uiPriority w:val="99"/>
    <w:semiHidden/>
    <w:unhideWhenUsed/>
    <w:qFormat/>
    <w:rsid w:val="00004162"/>
    <w:rPr>
      <w:color w:val="800080"/>
      <w:u w:val="single"/>
    </w:rPr>
  </w:style>
  <w:style w:type="character" w:styleId="a7">
    <w:name w:val="Hyperlink"/>
    <w:basedOn w:val="a0"/>
    <w:uiPriority w:val="99"/>
    <w:unhideWhenUsed/>
    <w:qFormat/>
    <w:rsid w:val="00004162"/>
    <w:rPr>
      <w:color w:val="0000FF"/>
      <w:u w:val="single"/>
    </w:rPr>
  </w:style>
  <w:style w:type="character" w:customStyle="1" w:styleId="Char1">
    <w:name w:val="页眉 Char"/>
    <w:basedOn w:val="a0"/>
    <w:link w:val="a5"/>
    <w:uiPriority w:val="99"/>
    <w:qFormat/>
    <w:rsid w:val="00004162"/>
    <w:rPr>
      <w:sz w:val="18"/>
      <w:szCs w:val="18"/>
    </w:rPr>
  </w:style>
  <w:style w:type="character" w:customStyle="1" w:styleId="Char0">
    <w:name w:val="页脚 Char"/>
    <w:basedOn w:val="a0"/>
    <w:link w:val="a4"/>
    <w:uiPriority w:val="99"/>
    <w:qFormat/>
    <w:rsid w:val="00004162"/>
    <w:rPr>
      <w:sz w:val="18"/>
      <w:szCs w:val="18"/>
    </w:rPr>
  </w:style>
  <w:style w:type="character" w:customStyle="1" w:styleId="1Char">
    <w:name w:val="标题 1 Char"/>
    <w:basedOn w:val="a0"/>
    <w:link w:val="1"/>
    <w:uiPriority w:val="99"/>
    <w:qFormat/>
    <w:rsid w:val="00004162"/>
    <w:rPr>
      <w:rFonts w:ascii="Times New Roman" w:eastAsia="宋体" w:hAnsi="Times New Roman" w:cs="Times New Roman"/>
      <w:b/>
      <w:bCs/>
      <w:kern w:val="44"/>
      <w:sz w:val="32"/>
      <w:szCs w:val="32"/>
    </w:rPr>
  </w:style>
  <w:style w:type="character" w:customStyle="1" w:styleId="2Char">
    <w:name w:val="标题 2 Char"/>
    <w:basedOn w:val="a0"/>
    <w:link w:val="2"/>
    <w:uiPriority w:val="99"/>
    <w:qFormat/>
    <w:rsid w:val="00004162"/>
    <w:rPr>
      <w:rFonts w:ascii="Times New Roman" w:eastAsia="宋体" w:hAnsi="Times New Roman" w:cs="Times New Roman"/>
      <w:b/>
      <w:bCs/>
      <w:sz w:val="30"/>
      <w:szCs w:val="30"/>
    </w:rPr>
  </w:style>
  <w:style w:type="character" w:customStyle="1" w:styleId="3Char">
    <w:name w:val="标题 3 Char"/>
    <w:basedOn w:val="a0"/>
    <w:link w:val="3"/>
    <w:uiPriority w:val="99"/>
    <w:qFormat/>
    <w:rsid w:val="00004162"/>
    <w:rPr>
      <w:rFonts w:ascii="Times New Roman" w:eastAsia="宋体" w:hAnsi="Times New Roman" w:cs="Times New Roman"/>
      <w:b/>
      <w:bCs/>
      <w:sz w:val="28"/>
      <w:szCs w:val="28"/>
    </w:rPr>
  </w:style>
  <w:style w:type="paragraph" w:customStyle="1" w:styleId="IndentNormal">
    <w:name w:val="Indent Normal"/>
    <w:basedOn w:val="a"/>
    <w:qFormat/>
    <w:rsid w:val="00004162"/>
    <w:pPr>
      <w:ind w:firstLineChars="150" w:firstLine="150"/>
    </w:pPr>
    <w:rPr>
      <w:sz w:val="24"/>
      <w:szCs w:val="24"/>
    </w:rPr>
  </w:style>
  <w:style w:type="character" w:customStyle="1" w:styleId="Char">
    <w:name w:val="日期 Char"/>
    <w:basedOn w:val="a0"/>
    <w:link w:val="a3"/>
    <w:uiPriority w:val="99"/>
    <w:semiHidden/>
    <w:qFormat/>
    <w:rsid w:val="00004162"/>
    <w:rPr>
      <w:rFonts w:ascii="Times New Roman" w:eastAsia="宋体" w:hAnsi="Times New Roman" w:cs="Times New Roman"/>
      <w:szCs w:val="21"/>
    </w:rPr>
  </w:style>
  <w:style w:type="paragraph" w:customStyle="1" w:styleId="TOC1">
    <w:name w:val="TOC 标题1"/>
    <w:basedOn w:val="1"/>
    <w:next w:val="a"/>
    <w:uiPriority w:val="39"/>
    <w:unhideWhenUsed/>
    <w:qFormat/>
    <w:rsid w:val="00004162"/>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8">
    <w:name w:val="List Paragraph"/>
    <w:basedOn w:val="a"/>
    <w:uiPriority w:val="99"/>
    <w:qFormat/>
    <w:rsid w:val="00004162"/>
  </w:style>
  <w:style w:type="paragraph" w:styleId="a9">
    <w:name w:val="Balloon Text"/>
    <w:basedOn w:val="a"/>
    <w:link w:val="Char2"/>
    <w:uiPriority w:val="99"/>
    <w:semiHidden/>
    <w:unhideWhenUsed/>
    <w:rsid w:val="004548DD"/>
    <w:pPr>
      <w:spacing w:line="240" w:lineRule="auto"/>
    </w:pPr>
    <w:rPr>
      <w:sz w:val="18"/>
      <w:szCs w:val="18"/>
    </w:rPr>
  </w:style>
  <w:style w:type="character" w:customStyle="1" w:styleId="Char2">
    <w:name w:val="批注框文本 Char"/>
    <w:basedOn w:val="a0"/>
    <w:link w:val="a9"/>
    <w:uiPriority w:val="99"/>
    <w:semiHidden/>
    <w:rsid w:val="004548DD"/>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420"/>
    </w:pPr>
    <w:rPr>
      <w:rFonts w:ascii="Times New Roman" w:eastAsia="宋体" w:hAnsi="Times New Roman" w:cs="Times New Roman"/>
      <w:kern w:val="2"/>
      <w:sz w:val="21"/>
      <w:szCs w:val="21"/>
    </w:rPr>
  </w:style>
  <w:style w:type="paragraph" w:styleId="1">
    <w:name w:val="heading 1"/>
    <w:basedOn w:val="a"/>
    <w:next w:val="a"/>
    <w:link w:val="1Char"/>
    <w:uiPriority w:val="99"/>
    <w:qFormat/>
    <w:pPr>
      <w:keepNext/>
      <w:keepLines/>
      <w:spacing w:before="120" w:after="120"/>
      <w:ind w:firstLineChars="0" w:firstLine="0"/>
      <w:jc w:val="both"/>
      <w:outlineLvl w:val="0"/>
    </w:pPr>
    <w:rPr>
      <w:b/>
      <w:bCs/>
      <w:kern w:val="44"/>
      <w:sz w:val="32"/>
      <w:szCs w:val="32"/>
    </w:rPr>
  </w:style>
  <w:style w:type="paragraph" w:styleId="2">
    <w:name w:val="heading 2"/>
    <w:basedOn w:val="a"/>
    <w:next w:val="a"/>
    <w:link w:val="2Char"/>
    <w:uiPriority w:val="99"/>
    <w:qFormat/>
    <w:pPr>
      <w:keepNext/>
      <w:keepLines/>
      <w:spacing w:before="120" w:after="120"/>
      <w:ind w:left="426" w:firstLineChars="0" w:firstLine="0"/>
      <w:jc w:val="both"/>
      <w:outlineLvl w:val="1"/>
    </w:pPr>
    <w:rPr>
      <w:b/>
      <w:bCs/>
      <w:sz w:val="30"/>
      <w:szCs w:val="30"/>
    </w:rPr>
  </w:style>
  <w:style w:type="paragraph" w:styleId="3">
    <w:name w:val="heading 3"/>
    <w:basedOn w:val="a"/>
    <w:next w:val="a"/>
    <w:link w:val="3Char"/>
    <w:uiPriority w:val="99"/>
    <w:qFormat/>
    <w:pPr>
      <w:keepNext/>
      <w:keepLines/>
      <w:spacing w:before="120" w:after="120"/>
      <w:ind w:left="142" w:firstLineChars="0" w:firstLine="0"/>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Date"/>
    <w:basedOn w:val="a"/>
    <w:next w:val="a"/>
    <w:link w:val="Char"/>
    <w:uiPriority w:val="99"/>
    <w:semiHidden/>
    <w:unhideWhenUsed/>
    <w:qFormat/>
    <w:pPr>
      <w:ind w:leftChars="2500" w:left="100"/>
    </w:p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6">
    <w:name w:val="FollowedHyperlink"/>
    <w:basedOn w:val="a0"/>
    <w:uiPriority w:val="99"/>
    <w:semiHidden/>
    <w:unhideWhenUsed/>
    <w:qFormat/>
    <w:rPr>
      <w:color w:val="800080"/>
      <w:u w:val="single"/>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uiPriority w:val="99"/>
    <w:qFormat/>
    <w:rPr>
      <w:rFonts w:ascii="Times New Roman" w:eastAsia="宋体" w:hAnsi="Times New Roman" w:cs="Times New Roman"/>
      <w:b/>
      <w:bCs/>
      <w:kern w:val="44"/>
      <w:sz w:val="32"/>
      <w:szCs w:val="32"/>
    </w:rPr>
  </w:style>
  <w:style w:type="character" w:customStyle="1" w:styleId="2Char">
    <w:name w:val="标题 2 Char"/>
    <w:basedOn w:val="a0"/>
    <w:link w:val="2"/>
    <w:uiPriority w:val="99"/>
    <w:qFormat/>
    <w:rPr>
      <w:rFonts w:ascii="Times New Roman" w:eastAsia="宋体" w:hAnsi="Times New Roman" w:cs="Times New Roman"/>
      <w:b/>
      <w:bCs/>
      <w:sz w:val="30"/>
      <w:szCs w:val="30"/>
    </w:rPr>
  </w:style>
  <w:style w:type="character" w:customStyle="1" w:styleId="3Char">
    <w:name w:val="标题 3 Char"/>
    <w:basedOn w:val="a0"/>
    <w:link w:val="3"/>
    <w:uiPriority w:val="99"/>
    <w:qFormat/>
    <w:rPr>
      <w:rFonts w:ascii="Times New Roman" w:eastAsia="宋体" w:hAnsi="Times New Roman" w:cs="Times New Roman"/>
      <w:b/>
      <w:bCs/>
      <w:sz w:val="28"/>
      <w:szCs w:val="28"/>
    </w:rPr>
  </w:style>
  <w:style w:type="paragraph" w:customStyle="1" w:styleId="IndentNormal">
    <w:name w:val="Indent Normal"/>
    <w:basedOn w:val="a"/>
    <w:qFormat/>
    <w:pPr>
      <w:ind w:firstLineChars="150" w:firstLine="150"/>
    </w:pPr>
    <w:rPr>
      <w:sz w:val="24"/>
      <w:szCs w:val="24"/>
    </w:rPr>
  </w:style>
  <w:style w:type="character" w:customStyle="1" w:styleId="Char">
    <w:name w:val="日期 Char"/>
    <w:basedOn w:val="a0"/>
    <w:link w:val="a3"/>
    <w:uiPriority w:val="99"/>
    <w:semiHidden/>
    <w:qFormat/>
    <w:rPr>
      <w:rFonts w:ascii="Times New Roman" w:eastAsia="宋体" w:hAnsi="Times New Roman" w:cs="Times New Roman"/>
      <w:szCs w:val="21"/>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8">
    <w:name w:val="List Paragraph"/>
    <w:basedOn w:val="a"/>
    <w:uiPriority w:val="99"/>
    <w:qFormat/>
  </w:style>
  <w:style w:type="paragraph" w:styleId="a9">
    <w:name w:val="Balloon Text"/>
    <w:basedOn w:val="a"/>
    <w:link w:val="Char2"/>
    <w:uiPriority w:val="99"/>
    <w:semiHidden/>
    <w:unhideWhenUsed/>
    <w:rsid w:val="004548DD"/>
    <w:pPr>
      <w:spacing w:line="240" w:lineRule="auto"/>
    </w:pPr>
    <w:rPr>
      <w:sz w:val="18"/>
      <w:szCs w:val="18"/>
    </w:rPr>
  </w:style>
  <w:style w:type="character" w:customStyle="1" w:styleId="Char2">
    <w:name w:val="批注框文本 Char"/>
    <w:basedOn w:val="a0"/>
    <w:link w:val="a9"/>
    <w:uiPriority w:val="99"/>
    <w:semiHidden/>
    <w:rsid w:val="004548DD"/>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2.png"/><Relationship Id="rId72"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hyperlink" Target="https://download.bqpoint.com/download/downloadprodetail.html?type=tp&amp;SourceFrom=Ztb&amp;ZtbSoftXiaQuCode=1701&amp;ZtbSoftType=D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F32B619-7932-436E-9210-F6FA5501D26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827</Words>
  <Characters>4714</Characters>
  <Application>Microsoft Office Word</Application>
  <DocSecurity>0</DocSecurity>
  <Lines>39</Lines>
  <Paragraphs>11</Paragraphs>
  <ScaleCrop>false</ScaleCrop>
  <Company/>
  <LinksUpToDate>false</LinksUpToDate>
  <CharactersWithSpaces>5530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lamaali lotfi</dc:creator>
  <cp:lastModifiedBy>ser</cp:lastModifiedBy>
  <cp:revision>24</cp:revision>
  <dcterms:created xsi:type="dcterms:W3CDTF">2020-07-18T02:40:00Z</dcterms:created>
  <dcterms:modified xsi:type="dcterms:W3CDTF">2021-10-29T06:17:00Z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