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附件1: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</w:rPr>
        <w:t>保证金退还通知书</w:t>
      </w: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val="en-US" w:eastAsia="zh-CN"/>
        </w:rPr>
        <w:t>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赣州市公共资源交易中心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或XX分中心）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本项目属□建设工程□政府采购（□已发中标公示□已签订合同□流标）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请在规定时间内办理（□未中标人□中标人）保证金退还（详细名单附后）。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</w:p>
    <w:tbl>
      <w:tblPr>
        <w:tblStyle w:val="6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862"/>
        <w:gridCol w:w="1359"/>
        <w:gridCol w:w="99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开标日期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保证金金额(元)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中介机构名称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进账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总家数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进账总金额(元)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退还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总家数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退还总金额(元)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排序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保证金缴纳方式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□银行转账 □保函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□银行转账 □保函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□银行转账 □保函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3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交易发起方意见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(本项目保函家数为     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经办人：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年    月    日</w:t>
            </w:r>
          </w:p>
        </w:tc>
        <w:tc>
          <w:tcPr>
            <w:tcW w:w="473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交易中心复核意见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业务科初审人：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综合科审核人：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退款人：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  <w:sectPr>
          <w:pgSz w:w="11906" w:h="16838"/>
          <w:pgMar w:top="1701" w:right="1701" w:bottom="1701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附件2: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center"/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</w:rPr>
        <w:t>保证金暂不退还</w:t>
      </w:r>
      <w:r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</w:rPr>
        <w:t>或延期退还</w:t>
      </w:r>
      <w:r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</w:rPr>
        <w:t>通知书</w:t>
      </w:r>
      <w:r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w w:val="90"/>
          <w:sz w:val="44"/>
          <w:szCs w:val="44"/>
          <w:lang w:val="en-US" w:eastAsia="zh-CN"/>
        </w:rPr>
        <w:t>格式）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赣州市公共资源交易中心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或XX分中心）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**年**月**日开标的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（项目名称），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保证金为**万元，因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（具体原因）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公司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共**家公司的保证金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（暂不退还或延期退还）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申请人（公章）：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项目所属行政监督管理部门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或交易发起方）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意见（公章）：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月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附件3: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保证金变更退还账户通知书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  <w:t>格式）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723" w:firstLineChars="200"/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赣州市公共资源交易中心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或XX分中心）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我公司参与了**年**月**日开标的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（项目名称），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保证金为**万元，因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具体原因）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，现申请将该笔保证金退至我公司一般账户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开户行：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账 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申请人（公章）：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项目所属行政监督管理部门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或交易发起方）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意见（公章）：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月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注：变更账户的相关材料应作为通知书附件。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附件4: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保证金不予退还通知书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val="en-US" w:eastAsia="zh-CN"/>
        </w:rPr>
        <w:t>格式）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赣州市公共资源交易中心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或XX分中心）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**年**月**日开标的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（项目名称），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保证金**万元，（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公司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的保证金不予退还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至原交纳账号。请将保证金退至：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收款人全称：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开户行：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账号：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申请人（公章）：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项目所属行政监督管理部门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或交易发起方）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意见（公章）：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月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注：不予退还的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材料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作为通知书附件。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71FAF"/>
    <w:rsid w:val="037A568A"/>
    <w:rsid w:val="0538130E"/>
    <w:rsid w:val="15E7165F"/>
    <w:rsid w:val="16B8718A"/>
    <w:rsid w:val="1FA010CF"/>
    <w:rsid w:val="22E30E81"/>
    <w:rsid w:val="23B47503"/>
    <w:rsid w:val="25971FAF"/>
    <w:rsid w:val="2A2010AD"/>
    <w:rsid w:val="3A6D5DF2"/>
    <w:rsid w:val="40573C0F"/>
    <w:rsid w:val="41AB764D"/>
    <w:rsid w:val="46325308"/>
    <w:rsid w:val="4FF537B6"/>
    <w:rsid w:val="5A4A5C70"/>
    <w:rsid w:val="69AA7E61"/>
    <w:rsid w:val="6BF71594"/>
    <w:rsid w:val="78BE083E"/>
    <w:rsid w:val="79FD463D"/>
    <w:rsid w:val="7A195B3E"/>
    <w:rsid w:val="7E6E4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line="408" w:lineRule="auto"/>
      <w:outlineLvl w:val="1"/>
    </w:pPr>
    <w:rPr>
      <w:rFonts w:ascii="Arial" w:hAnsi="Arial" w:cs="Arial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1799</Words>
  <Characters>1834</Characters>
  <Lines>0</Lines>
  <Paragraphs>0</Paragraphs>
  <TotalTime>2</TotalTime>
  <ScaleCrop>false</ScaleCrop>
  <LinksUpToDate>false</LinksUpToDate>
  <CharactersWithSpaces>2037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2022-04-13T02:35:00Z</dcterms:created>
  <dc:creator>WHY</dc:creator>
  <cp:lastModifiedBy>ygt</cp:lastModifiedBy>
  <cp:lastPrinted>2022-04-22T08:36:00Z</cp:lastPrinted>
  <dcterms:modified xsi:type="dcterms:W3CDTF">2022-04-24T06:21:20Z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6A912F62AD6F46FD9E67207871D36568</vt:lpwstr>
  </property>
  <property fmtid="{D5CDD505-2E9C-101B-9397-08002B2CF9AE}" pid="4" name="commondata">
    <vt:lpwstr>eyJoZGlkIjoiZjY4M2VmYTZiY2U0MDYyMzE1ODFiMTVkMGY5Mjg3MjIifQ==</vt:lpwstr>
  </property>
</Properties>
</file>